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A4" w:rsidRDefault="00DB01A4" w:rsidP="00DB01A4">
      <w:pPr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2017776" cy="1426464"/>
            <wp:effectExtent l="19050" t="0" r="1524" b="0"/>
            <wp:docPr id="1" name="Image 0" descr="cdg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g pet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A4" w:rsidRDefault="00DB01A4" w:rsidP="00DB01A4">
      <w:pPr>
        <w:jc w:val="righ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DB01A4" w:rsidRDefault="00DB01A4" w:rsidP="00DB01A4">
      <w:pPr>
        <w:jc w:val="righ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Jeudi 7 mai 2020</w:t>
      </w:r>
    </w:p>
    <w:p w:rsidR="00DB01A4" w:rsidRDefault="00DB01A4" w:rsidP="00DB01A4">
      <w:pPr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B01A4">
        <w:rPr>
          <w:rFonts w:ascii="Times New Roman" w:hAnsi="Times New Roman" w:cs="Times New Roman"/>
          <w:b/>
          <w:caps/>
          <w:noProof/>
          <w:color w:val="D9D9D9" w:themeColor="background1" w:themeShade="D9"/>
          <w:sz w:val="24"/>
          <w:szCs w:val="21"/>
          <w:highlight w:val="darkBlue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6pt;margin-top:8.6pt;width:486.65pt;height:48.75pt;z-index:251660288;mso-width-relative:margin;mso-height-relative:margin">
            <v:textbox>
              <w:txbxContent>
                <w:p w:rsidR="00DB01A4" w:rsidRDefault="00DB01A4" w:rsidP="00DB01A4">
                  <w:pPr>
                    <w:shd w:val="clear" w:color="auto" w:fill="002060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32"/>
                      <w:szCs w:val="21"/>
                      <w:highlight w:val="darkBlue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32"/>
                      <w:szCs w:val="21"/>
                      <w:highlight w:val="darkBlue"/>
                      <w:shd w:val="clear" w:color="auto" w:fill="FFFFFF"/>
                    </w:rPr>
                    <w:t>Indemnis</w:t>
                  </w:r>
                  <w:r w:rsidRPr="00DB01A4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32"/>
                      <w:szCs w:val="21"/>
                      <w:highlight w:val="darkBlue"/>
                      <w:shd w:val="clear" w:color="auto" w:fill="FFFFFF"/>
                    </w:rPr>
                    <w:t>ation pour garde d'enfants et personnes vulnérables</w:t>
                  </w:r>
                </w:p>
                <w:p w:rsidR="00DB01A4" w:rsidRPr="00DB01A4" w:rsidRDefault="00DB01A4" w:rsidP="00DB01A4">
                  <w:pPr>
                    <w:shd w:val="clear" w:color="auto" w:fill="002060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36"/>
                    </w:rPr>
                  </w:pPr>
                  <w:proofErr w:type="gramStart"/>
                  <w:r w:rsidRPr="00DB01A4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32"/>
                      <w:szCs w:val="21"/>
                      <w:highlight w:val="darkBlue"/>
                      <w:shd w:val="clear" w:color="auto" w:fill="FFFFFF"/>
                    </w:rPr>
                    <w:t>après</w:t>
                  </w:r>
                  <w:proofErr w:type="gramEnd"/>
                  <w:r w:rsidRPr="00DB01A4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32"/>
                      <w:szCs w:val="21"/>
                      <w:highlight w:val="darkBlue"/>
                      <w:shd w:val="clear" w:color="auto" w:fill="FFFFFF"/>
                    </w:rPr>
                    <w:t xml:space="preserve"> le 30 avril 2020 et CPAM</w:t>
                  </w:r>
                </w:p>
                <w:p w:rsidR="00DB01A4" w:rsidRDefault="00DB01A4" w:rsidP="00DB01A4">
                  <w:pPr>
                    <w:shd w:val="clear" w:color="auto" w:fill="002060"/>
                  </w:pPr>
                </w:p>
              </w:txbxContent>
            </v:textbox>
          </v:shape>
        </w:pict>
      </w:r>
    </w:p>
    <w:p w:rsidR="00DB01A4" w:rsidRDefault="00DB01A4" w:rsidP="00DB01A4">
      <w:pPr>
        <w:jc w:val="lef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DB01A4" w:rsidRDefault="00DB01A4" w:rsidP="00DB01A4">
      <w:pPr>
        <w:jc w:val="lef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DB01A4" w:rsidRDefault="00DB01A4" w:rsidP="00DB01A4">
      <w:pPr>
        <w:jc w:val="lef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DB01A4" w:rsidRDefault="00DB01A4" w:rsidP="00DB01A4">
      <w:pPr>
        <w:jc w:val="lef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DB01A4" w:rsidRDefault="00DB01A4" w:rsidP="00DB01A4">
      <w:pPr>
        <w:jc w:val="lef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DB01A4" w:rsidRDefault="00DB01A4" w:rsidP="00DB01A4">
      <w:pP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DB01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Depuis le 1er mai, le dispositif d’indemnisation des interruptions de travail des salariés du secteur privé a été modifié. Ils ne bénéficient plus d’un arrêt de travail indemnisé par la CPAM mais sont placés en chômage partiel. </w:t>
      </w:r>
    </w:p>
    <w:p w:rsidR="00DB01A4" w:rsidRDefault="00DB01A4" w:rsidP="00DB01A4">
      <w:pP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:rsidR="00DB01A4" w:rsidRDefault="00DB01A4" w:rsidP="00DB01A4">
      <w:pP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DB01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Mais quid des agents publics ?</w:t>
      </w:r>
    </w:p>
    <w:p w:rsidR="00DB01A4" w:rsidRPr="00DB01A4" w:rsidRDefault="00DB01A4" w:rsidP="00DB01A4">
      <w:pP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DB01A4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DB01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Le </w:t>
      </w:r>
      <w:hyperlink r:id="rId5" w:tgtFrame="_blank" w:history="1">
        <w:r w:rsidRPr="00DB01A4">
          <w:rPr>
            <w:rStyle w:val="Lienhypertexte"/>
            <w:rFonts w:ascii="Times New Roman" w:hAnsi="Times New Roman" w:cs="Times New Roman"/>
            <w:color w:val="auto"/>
            <w:sz w:val="24"/>
            <w:szCs w:val="21"/>
            <w:u w:val="none"/>
            <w:shd w:val="clear" w:color="auto" w:fill="FFFFFF"/>
          </w:rPr>
          <w:t>décret n°2020-520 du 5 mai 2020</w:t>
        </w:r>
      </w:hyperlink>
      <w:r w:rsidRPr="00DB01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prévoit que seuls les travailleurs non-salariés ne pouvant pas être placés en activité partielle (travailleurs indépendants, non-salariés agricoles, artistes auteurs, stagiaires de la formation professionnelle, </w:t>
      </w:r>
      <w:r w:rsidRPr="00DB01A4"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agents non-titulaires de la fonction publique</w:t>
      </w:r>
      <w:r w:rsidRPr="00DB01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 gérants de société) </w:t>
      </w:r>
      <w:r w:rsidRPr="00DB01A4"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continuent à bénéficier de ces indemnités journalières dérogatoires :</w:t>
      </w:r>
    </w:p>
    <w:p w:rsidR="00DB01A4" w:rsidRPr="00DB01A4" w:rsidRDefault="00DB01A4" w:rsidP="00DB01A4">
      <w:pPr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</w:pPr>
      <w:r w:rsidRPr="00DB01A4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DB01A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Pr="00DB01A4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DB01A4">
        <w:rPr>
          <w:rFonts w:ascii="Times New Roman" w:hAnsi="Times New Roman" w:cs="Times New Roman"/>
          <w:color w:val="002060"/>
          <w:sz w:val="24"/>
          <w:szCs w:val="21"/>
          <w:shd w:val="clear" w:color="auto" w:fill="FFFFFF"/>
        </w:rPr>
        <w:t>-</w:t>
      </w:r>
      <w:r w:rsidRPr="00DB01A4">
        <w:rPr>
          <w:rFonts w:ascii="Times New Roman" w:hAnsi="Times New Roman" w:cs="Times New Roman"/>
          <w:color w:val="002060"/>
          <w:sz w:val="18"/>
          <w:szCs w:val="14"/>
          <w:shd w:val="clear" w:color="auto" w:fill="FFFFFF"/>
        </w:rPr>
        <w:t>          </w:t>
      </w:r>
      <w:r w:rsidRPr="00DB01A4"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Si l’agent est une personne vulnérable présentant un risque de développer une forme grave d'infection au virus SARS-</w:t>
      </w:r>
      <w:proofErr w:type="spellStart"/>
      <w:r w:rsidRPr="00DB01A4"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CoV</w:t>
      </w:r>
      <w:proofErr w:type="spellEnd"/>
      <w:r w:rsidRPr="00DB01A4"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-2</w:t>
      </w:r>
    </w:p>
    <w:p w:rsidR="00DB01A4" w:rsidRPr="00DB01A4" w:rsidRDefault="00DB01A4" w:rsidP="00DB01A4">
      <w:pPr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</w:pPr>
      <w:r w:rsidRPr="00DB01A4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DB01A4">
        <w:rPr>
          <w:rFonts w:ascii="Times New Roman" w:hAnsi="Times New Roman" w:cs="Times New Roman"/>
          <w:color w:val="002060"/>
          <w:sz w:val="24"/>
          <w:szCs w:val="21"/>
          <w:shd w:val="clear" w:color="auto" w:fill="FFFFFF"/>
        </w:rPr>
        <w:t>-</w:t>
      </w:r>
      <w:r w:rsidRPr="00DB01A4">
        <w:rPr>
          <w:rFonts w:ascii="Times New Roman" w:hAnsi="Times New Roman" w:cs="Times New Roman"/>
          <w:color w:val="002060"/>
          <w:sz w:val="18"/>
          <w:szCs w:val="14"/>
          <w:shd w:val="clear" w:color="auto" w:fill="FFFFFF"/>
        </w:rPr>
        <w:t>          </w:t>
      </w:r>
      <w:r w:rsidRPr="00DB01A4"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Si l’agent partage le même domicile qu'une personne vulnérable</w:t>
      </w:r>
    </w:p>
    <w:p w:rsidR="00F21E0B" w:rsidRPr="00DB01A4" w:rsidRDefault="00DB01A4" w:rsidP="00DB01A4">
      <w:pPr>
        <w:rPr>
          <w:rFonts w:ascii="Times New Roman" w:hAnsi="Times New Roman" w:cs="Times New Roman"/>
          <w:sz w:val="28"/>
        </w:rPr>
      </w:pPr>
      <w:r w:rsidRPr="00DB01A4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DB01A4">
        <w:rPr>
          <w:rFonts w:ascii="Times New Roman" w:hAnsi="Times New Roman" w:cs="Times New Roman"/>
          <w:color w:val="002060"/>
          <w:sz w:val="24"/>
          <w:szCs w:val="21"/>
          <w:shd w:val="clear" w:color="auto" w:fill="FFFFFF"/>
        </w:rPr>
        <w:t>-</w:t>
      </w:r>
      <w:r w:rsidRPr="00DB01A4">
        <w:rPr>
          <w:rFonts w:ascii="Times New Roman" w:hAnsi="Times New Roman" w:cs="Times New Roman"/>
          <w:color w:val="002060"/>
          <w:sz w:val="18"/>
          <w:szCs w:val="14"/>
          <w:shd w:val="clear" w:color="auto" w:fill="FFFFFF"/>
        </w:rPr>
        <w:t>          </w:t>
      </w:r>
      <w:r w:rsidRPr="00DB01A4"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Si l’agent est parent d'un enfant de moins de 16 ans ou d'une personne en situation de handicap faisant l'objet d'une mesure d'isolement, d'éviction ou de maintien à domicile</w:t>
      </w:r>
      <w:r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.</w:t>
      </w:r>
      <w:r w:rsidRPr="00DB01A4">
        <w:rPr>
          <w:rFonts w:ascii="Times New Roman" w:hAnsi="Times New Roman" w:cs="Times New Roman"/>
          <w:color w:val="002060"/>
          <w:sz w:val="18"/>
          <w:szCs w:val="14"/>
          <w:shd w:val="clear" w:color="auto" w:fill="FFFFFF"/>
        </w:rPr>
        <w:t>       </w:t>
      </w:r>
      <w:r w:rsidRPr="00DB01A4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DB01A4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DB01A4">
        <w:rPr>
          <w:rFonts w:ascii="Times New Roman" w:hAnsi="Times New Roman" w:cs="Times New Roman"/>
          <w:color w:val="000000"/>
          <w:sz w:val="24"/>
          <w:szCs w:val="21"/>
          <w:shd w:val="clear" w:color="auto" w:fill="FFFF00"/>
        </w:rPr>
        <w:t xml:space="preserve">La CPAM a indiqué que la procédure de </w:t>
      </w:r>
      <w:proofErr w:type="spellStart"/>
      <w:r w:rsidRPr="00DB01A4">
        <w:rPr>
          <w:rFonts w:ascii="Times New Roman" w:hAnsi="Times New Roman" w:cs="Times New Roman"/>
          <w:color w:val="000000"/>
          <w:sz w:val="24"/>
          <w:szCs w:val="21"/>
          <w:shd w:val="clear" w:color="auto" w:fill="FFFF00"/>
        </w:rPr>
        <w:t>télédéclaration</w:t>
      </w:r>
      <w:proofErr w:type="spellEnd"/>
      <w:r w:rsidRPr="00DB01A4">
        <w:rPr>
          <w:rFonts w:ascii="Times New Roman" w:hAnsi="Times New Roman" w:cs="Times New Roman"/>
          <w:color w:val="000000"/>
          <w:sz w:val="24"/>
          <w:szCs w:val="21"/>
          <w:shd w:val="clear" w:color="auto" w:fill="FFFF00"/>
        </w:rPr>
        <w:t> </w:t>
      </w:r>
      <w:hyperlink r:id="rId6" w:tgtFrame="_blank" w:history="1">
        <w:r w:rsidRPr="00DB01A4">
          <w:rPr>
            <w:rStyle w:val="Lienhypertexte"/>
            <w:rFonts w:ascii="Times New Roman" w:hAnsi="Times New Roman" w:cs="Times New Roman"/>
            <w:color w:val="auto"/>
            <w:sz w:val="24"/>
            <w:szCs w:val="21"/>
            <w:u w:val="none"/>
            <w:shd w:val="clear" w:color="auto" w:fill="FFFF00"/>
          </w:rPr>
          <w:t>declare.ameli.fr</w:t>
        </w:r>
      </w:hyperlink>
      <w:r w:rsidRPr="00DB01A4">
        <w:rPr>
          <w:rFonts w:ascii="Times New Roman" w:hAnsi="Times New Roman" w:cs="Times New Roman"/>
          <w:color w:val="000000"/>
          <w:sz w:val="24"/>
          <w:szCs w:val="21"/>
          <w:shd w:val="clear" w:color="auto" w:fill="FFFF00"/>
        </w:rPr>
        <w:t>, sera mise à jour prochainement pour permettre la saisie pour les agents publics</w:t>
      </w:r>
    </w:p>
    <w:sectPr w:rsidR="00F21E0B" w:rsidRPr="00DB01A4" w:rsidSect="00D55275">
      <w:pgSz w:w="11900" w:h="16840"/>
      <w:pgMar w:top="1134" w:right="1134" w:bottom="1134" w:left="1134" w:header="726" w:footer="138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B01A4"/>
    <w:rsid w:val="0008749B"/>
    <w:rsid w:val="00217ADC"/>
    <w:rsid w:val="0035612B"/>
    <w:rsid w:val="003606AA"/>
    <w:rsid w:val="003E1715"/>
    <w:rsid w:val="005168ED"/>
    <w:rsid w:val="00523DD5"/>
    <w:rsid w:val="005F0B7F"/>
    <w:rsid w:val="007960C3"/>
    <w:rsid w:val="00956B29"/>
    <w:rsid w:val="00A92F6C"/>
    <w:rsid w:val="00C02B08"/>
    <w:rsid w:val="00C31CD3"/>
    <w:rsid w:val="00C47E34"/>
    <w:rsid w:val="00D05251"/>
    <w:rsid w:val="00D55275"/>
    <w:rsid w:val="00DB01A4"/>
    <w:rsid w:val="00F5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0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clare.ameli.fr/" TargetMode="External"/><Relationship Id="rId5" Type="http://schemas.openxmlformats.org/officeDocument/2006/relationships/hyperlink" Target="http://www.legifrance.gouv.fr/affichTexte.do?cidTexte=JORFTEXT000041849664&amp;dateTexte=&amp;categorieLien=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LAMIDEY</dc:creator>
  <cp:lastModifiedBy>LAMIDEY</cp:lastModifiedBy>
  <cp:revision>3</cp:revision>
  <cp:lastPrinted>2020-05-07T07:56:00Z</cp:lastPrinted>
  <dcterms:created xsi:type="dcterms:W3CDTF">2020-05-07T07:50:00Z</dcterms:created>
  <dcterms:modified xsi:type="dcterms:W3CDTF">2020-05-07T07:56:00Z</dcterms:modified>
</cp:coreProperties>
</file>