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r w:rsidR="009F5554">
        <w:rPr>
          <w:rFonts w:ascii="Times New Roman" w:hAnsi="Times New Roman" w:cs="Times New Roman"/>
          <w:b/>
          <w:bCs/>
          <w:sz w:val="24"/>
          <w:szCs w:val="24"/>
        </w:rPr>
        <w:t>A L’ORGANISATION DU</w:t>
      </w:r>
      <w:r>
        <w:rPr>
          <w:rFonts w:ascii="Times New Roman" w:hAnsi="Times New Roman" w:cs="Times New Roman"/>
          <w:b/>
          <w:bCs/>
          <w:sz w:val="24"/>
          <w:szCs w:val="24"/>
        </w:rPr>
        <w:t xml:space="preserve"> TEMPS DE TRAVAIL</w:t>
      </w:r>
    </w:p>
    <w:p w:rsidR="009457E7" w:rsidRPr="00F37945" w:rsidRDefault="009457E7" w:rsidP="009457E7">
      <w:pPr>
        <w:tabs>
          <w:tab w:val="left" w:pos="284"/>
          <w:tab w:val="left" w:pos="2552"/>
        </w:tabs>
        <w:spacing w:after="0" w:line="240" w:lineRule="auto"/>
        <w:rPr>
          <w:rFonts w:ascii="Times New Roman" w:hAnsi="Times New Roman" w:cs="Times New Roman"/>
          <w:b/>
          <w:i/>
          <w:iCs/>
          <w:sz w:val="24"/>
          <w:szCs w:val="24"/>
        </w:rPr>
      </w:pPr>
    </w:p>
    <w:p w:rsidR="009457E7" w:rsidRPr="00AC5F83" w:rsidRDefault="009457E7" w:rsidP="009457E7">
      <w:pPr>
        <w:tabs>
          <w:tab w:val="left" w:pos="284"/>
          <w:tab w:val="left" w:pos="2552"/>
        </w:tabs>
        <w:spacing w:after="0" w:line="240" w:lineRule="auto"/>
        <w:jc w:val="center"/>
        <w:rPr>
          <w:rStyle w:val="lev"/>
          <w:rFonts w:ascii="Times New Roman" w:hAnsi="Times New Roman" w:cs="Times New Roman"/>
          <w:color w:val="FF0000"/>
          <w:sz w:val="24"/>
          <w:szCs w:val="24"/>
        </w:rPr>
      </w:pPr>
      <w:r w:rsidRPr="00AC5F83">
        <w:rPr>
          <w:rFonts w:ascii="Times New Roman" w:hAnsi="Times New Roman" w:cs="Times New Roman"/>
          <w:b/>
          <w:i/>
          <w:iCs/>
          <w:color w:val="FF0000"/>
          <w:sz w:val="24"/>
          <w:szCs w:val="24"/>
        </w:rPr>
        <w:t>Les mentions en italiques constituent des commentaires destinés à faciliter la rédaction de la délibération. Ils doivent être supprimés de la délibération définitive.</w:t>
      </w:r>
    </w:p>
    <w:p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Default="005A6E6C" w:rsidP="00523527">
      <w:pPr>
        <w:widowControl w:val="0"/>
        <w:shd w:val="clear" w:color="auto" w:fill="DEEAF6" w:themeFill="accent1" w:themeFillTint="33"/>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Pr="005A6E6C" w:rsidRDefault="005A6E6C" w:rsidP="00523527">
      <w:pPr>
        <w:widowControl w:val="0"/>
        <w:pBdr>
          <w:top w:val="single" w:sz="24" w:space="1" w:color="auto"/>
          <w:left w:val="single" w:sz="24" w:space="0" w:color="auto"/>
          <w:bottom w:val="single" w:sz="24" w:space="1" w:color="auto"/>
          <w:right w:val="single" w:sz="24" w:space="4" w:color="auto"/>
        </w:pBdr>
        <w:shd w:val="clear" w:color="auto" w:fill="DEEAF6" w:themeFill="accent1" w:themeFillTint="33"/>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rsidR="005A6E6C" w:rsidRPr="005A6E6C" w:rsidRDefault="005A6E6C" w:rsidP="00523527">
      <w:pPr>
        <w:widowControl w:val="0"/>
        <w:pBdr>
          <w:top w:val="single" w:sz="24" w:space="1" w:color="auto"/>
          <w:left w:val="single" w:sz="24" w:space="0" w:color="auto"/>
          <w:bottom w:val="single" w:sz="24" w:space="1" w:color="auto"/>
          <w:right w:val="single" w:sz="24" w:space="4" w:color="auto"/>
        </w:pBdr>
        <w:shd w:val="clear" w:color="auto" w:fill="DEEAF6" w:themeFill="accent1" w:themeFillTint="33"/>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rsidR="005A6E6C" w:rsidRPr="005A6E6C" w:rsidRDefault="005A6E6C" w:rsidP="00523527">
      <w:pPr>
        <w:widowControl w:val="0"/>
        <w:pBdr>
          <w:top w:val="single" w:sz="24" w:space="1" w:color="auto"/>
          <w:left w:val="single" w:sz="24" w:space="0" w:color="auto"/>
          <w:bottom w:val="single" w:sz="24" w:space="1" w:color="auto"/>
          <w:right w:val="single" w:sz="24" w:space="4" w:color="auto"/>
        </w:pBdr>
        <w:shd w:val="clear" w:color="auto" w:fill="DEEAF6" w:themeFill="accent1" w:themeFillTint="33"/>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p>
    <w:p w:rsidR="005A6E6C" w:rsidRPr="005A6E6C" w:rsidRDefault="005A6E6C" w:rsidP="00523527">
      <w:pPr>
        <w:widowControl w:val="0"/>
        <w:pBdr>
          <w:top w:val="single" w:sz="24" w:space="1" w:color="auto"/>
          <w:left w:val="single" w:sz="24" w:space="0" w:color="auto"/>
          <w:bottom w:val="single" w:sz="24" w:space="1" w:color="auto"/>
          <w:right w:val="single" w:sz="24" w:space="4" w:color="auto"/>
        </w:pBdr>
        <w:shd w:val="clear" w:color="auto" w:fill="DEEAF6" w:themeFill="accent1" w:themeFillTint="33"/>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Dans tous les cas, 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p>
    <w:p w:rsidR="005A6E6C" w:rsidRPr="005A6E6C" w:rsidRDefault="005A6E6C" w:rsidP="00523527">
      <w:pPr>
        <w:widowControl w:val="0"/>
        <w:pBdr>
          <w:top w:val="single" w:sz="24" w:space="1" w:color="auto"/>
          <w:left w:val="single" w:sz="24" w:space="0" w:color="auto"/>
          <w:bottom w:val="single" w:sz="24" w:space="1" w:color="auto"/>
          <w:right w:val="single" w:sz="24" w:space="4" w:color="auto"/>
        </w:pBdr>
        <w:shd w:val="clear" w:color="auto" w:fill="DEEAF6" w:themeFill="accent1" w:themeFillTint="33"/>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w:t>
      </w:r>
      <w:proofErr w:type="gramStart"/>
      <w:r w:rsidRPr="00F37945">
        <w:rPr>
          <w:rFonts w:ascii="Times New Roman" w:hAnsi="Times New Roman" w:cs="Times New Roman"/>
          <w:sz w:val="24"/>
          <w:szCs w:val="24"/>
        </w:rPr>
        <w:t xml:space="preserve"> ,</w:t>
      </w:r>
      <w:r w:rsidR="00523527">
        <w:rPr>
          <w:rFonts w:ascii="Times New Roman" w:hAnsi="Times New Roman" w:cs="Times New Roman"/>
          <w:sz w:val="24"/>
          <w:szCs w:val="24"/>
        </w:rPr>
        <w:t>…</w:t>
      </w:r>
      <w:proofErr w:type="gramEnd"/>
      <w:r w:rsidR="00523527">
        <w:rPr>
          <w:rFonts w:ascii="Times New Roman" w:hAnsi="Times New Roman" w:cs="Times New Roman"/>
          <w:sz w:val="24"/>
          <w:szCs w:val="24"/>
        </w:rPr>
        <w:t>……………</w:t>
      </w:r>
      <w:r w:rsidRPr="00F37945">
        <w:rPr>
          <w:rFonts w:ascii="Times New Roman" w:hAnsi="Times New Roman" w:cs="Times New Roman"/>
          <w:sz w:val="24"/>
          <w:szCs w:val="24"/>
        </w:rPr>
        <w:t xml:space="preserve"> convoqués le …</w:t>
      </w:r>
      <w:r w:rsidR="00523527">
        <w:rPr>
          <w:rFonts w:ascii="Times New Roman" w:hAnsi="Times New Roman" w:cs="Times New Roman"/>
          <w:sz w:val="24"/>
          <w:szCs w:val="24"/>
        </w:rPr>
        <w:t>/…/…..</w:t>
      </w:r>
      <w:r w:rsidRPr="00F37945">
        <w:rPr>
          <w:rFonts w:ascii="Times New Roman" w:hAnsi="Times New Roman" w:cs="Times New Roman"/>
          <w:sz w:val="24"/>
          <w:szCs w:val="24"/>
        </w:rPr>
        <w:t>,</w:t>
      </w: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rsidR="00AC5F83" w:rsidRDefault="00AC5F83" w:rsidP="009457E7">
      <w:pPr>
        <w:pStyle w:val="VuConsidrant"/>
        <w:spacing w:after="0"/>
        <w:rPr>
          <w:rFonts w:ascii="Times New Roman" w:hAnsi="Times New Roman" w:cs="Times New Roman"/>
          <w:sz w:val="24"/>
          <w:szCs w:val="24"/>
        </w:rPr>
      </w:pPr>
    </w:p>
    <w:p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rsidR="00891612" w:rsidRDefault="00891612" w:rsidP="009457E7">
      <w:pPr>
        <w:pStyle w:val="VuConsidrant"/>
        <w:spacing w:after="0"/>
        <w:rPr>
          <w:rFonts w:ascii="Times New Roman" w:hAnsi="Times New Roman" w:cs="Times New Roman"/>
          <w:sz w:val="24"/>
          <w:szCs w:val="24"/>
        </w:rPr>
      </w:pPr>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rsidR="00891612" w:rsidRDefault="00891612" w:rsidP="009457E7">
      <w:pPr>
        <w:pStyle w:val="VuConsidrant"/>
        <w:spacing w:after="0"/>
        <w:rPr>
          <w:rFonts w:ascii="Times New Roman" w:hAnsi="Times New Roman" w:cs="Times New Roman"/>
          <w:sz w:val="24"/>
          <w:szCs w:val="24"/>
        </w:rPr>
      </w:pPr>
      <w:bookmarkStart w:id="0" w:name="_GoBack"/>
      <w:bookmarkEnd w:id="0"/>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rsidR="00A31B11" w:rsidRDefault="00891612" w:rsidP="009457E7">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Dans ce cadre, l’</w:t>
      </w:r>
      <w:r w:rsidRPr="00A31B11">
        <w:rPr>
          <w:rFonts w:ascii="Times New Roman" w:hAnsi="Times New Roman" w:cs="Times New Roman"/>
          <w:sz w:val="24"/>
          <w:szCs w:val="24"/>
        </w:rPr>
        <w:t>annualisation du temps de travail répond à un double objectif :</w:t>
      </w:r>
    </w:p>
    <w:p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rsidR="00A31B11" w:rsidRPr="00A31B11" w:rsidRDefault="00A31B11" w:rsidP="00A31B11">
      <w:pPr>
        <w:pStyle w:val="VuConsidrant"/>
        <w:spacing w:after="0"/>
        <w:rPr>
          <w:rFonts w:ascii="Times New Roman" w:hAnsi="Times New Roman" w:cs="Times New Roman"/>
          <w:sz w:val="24"/>
          <w:szCs w:val="24"/>
        </w:rPr>
      </w:pPr>
    </w:p>
    <w:p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rsidR="00A31B11" w:rsidRPr="00D81F90" w:rsidRDefault="00A31B11"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1596 h</w:t>
            </w:r>
          </w:p>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rsidR="00B62153" w:rsidRDefault="00B62153" w:rsidP="00B62153">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lastRenderedPageBreak/>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et afin de répondre aux mieux aux besoins 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rsidR="009457E7" w:rsidRPr="00F37945"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rsidR="009457E7" w:rsidRDefault="009457E7" w:rsidP="009457E7">
      <w:pPr>
        <w:pStyle w:val="VuConsidrant"/>
        <w:spacing w:after="0"/>
        <w:rPr>
          <w:rFonts w:ascii="Times New Roman" w:hAnsi="Times New Roman" w:cs="Times New Roman"/>
          <w:b/>
          <w:bCs/>
          <w:sz w:val="24"/>
          <w:szCs w:val="24"/>
        </w:rPr>
      </w:pPr>
    </w:p>
    <w:p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rsidR="00762FB3" w:rsidRDefault="00762FB3" w:rsidP="009457E7">
      <w:pPr>
        <w:pStyle w:val="VuConsidrant"/>
        <w:spacing w:after="0"/>
        <w:rPr>
          <w:rFonts w:ascii="Times New Roman" w:hAnsi="Times New Roman" w:cs="Times New Roman"/>
          <w:b/>
          <w:bCs/>
          <w:sz w:val="24"/>
          <w:szCs w:val="24"/>
        </w:rPr>
      </w:pPr>
    </w:p>
    <w:p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8917E5">
        <w:rPr>
          <w:rFonts w:ascii="Times New Roman" w:hAnsi="Times New Roman" w:cs="Times New Roman"/>
          <w:bCs/>
          <w:i/>
          <w:color w:val="FF0000"/>
          <w:sz w:val="24"/>
          <w:szCs w:val="24"/>
        </w:rPr>
        <w:t>(ou par exemple : 36h, 39h)</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rsidR="00B61BE0" w:rsidRDefault="00B61BE0" w:rsidP="00091D1F">
      <w:pPr>
        <w:pStyle w:val="VuConsidrant"/>
        <w:spacing w:after="0"/>
        <w:rPr>
          <w:rFonts w:ascii="Times New Roman" w:hAnsi="Times New Roman" w:cs="Times New Roman"/>
          <w:bCs/>
          <w:sz w:val="24"/>
          <w:szCs w:val="24"/>
        </w:rPr>
      </w:pPr>
    </w:p>
    <w:p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rsidR="00B61BE0" w:rsidRDefault="00B61BE0" w:rsidP="00091D1F">
      <w:pPr>
        <w:pStyle w:val="VuConsidrant"/>
        <w:spacing w:after="0"/>
        <w:rPr>
          <w:rFonts w:ascii="Times New Roman" w:hAnsi="Times New Roman" w:cs="Times New Roman"/>
          <w:b/>
          <w:bCs/>
          <w:i/>
          <w:sz w:val="24"/>
          <w:szCs w:val="24"/>
        </w:rPr>
      </w:pPr>
    </w:p>
    <w:p w:rsidR="00B61BE0" w:rsidRPr="008917E5" w:rsidRDefault="00B61BE0" w:rsidP="00091D1F">
      <w:pPr>
        <w:pStyle w:val="VuConsidrant"/>
        <w:spacing w:after="0"/>
        <w:rPr>
          <w:rFonts w:ascii="Times New Roman" w:hAnsi="Times New Roman" w:cs="Times New Roman"/>
          <w:b/>
          <w:bCs/>
          <w:i/>
          <w:color w:val="FF0000"/>
          <w:sz w:val="24"/>
          <w:szCs w:val="24"/>
        </w:rPr>
      </w:pPr>
      <w:r w:rsidRPr="008917E5">
        <w:rPr>
          <w:rFonts w:ascii="Times New Roman" w:hAnsi="Times New Roman" w:cs="Times New Roman"/>
          <w:b/>
          <w:bCs/>
          <w:i/>
          <w:color w:val="FF0000"/>
          <w:sz w:val="24"/>
          <w:szCs w:val="24"/>
        </w:rPr>
        <w:t>(Ou en cas de durée supérieure à 35h</w:t>
      </w:r>
      <w:r w:rsidR="00B62153" w:rsidRPr="008917E5">
        <w:rPr>
          <w:rFonts w:ascii="Times New Roman" w:hAnsi="Times New Roman" w:cs="Times New Roman"/>
          <w:b/>
          <w:bCs/>
          <w:i/>
          <w:color w:val="FF0000"/>
          <w:sz w:val="24"/>
          <w:szCs w:val="24"/>
        </w:rPr>
        <w:t xml:space="preserve"> et d’ARTT</w:t>
      </w:r>
      <w:r w:rsidRPr="008917E5">
        <w:rPr>
          <w:rFonts w:ascii="Times New Roman" w:hAnsi="Times New Roman" w:cs="Times New Roman"/>
          <w:b/>
          <w:bCs/>
          <w:i/>
          <w:color w:val="FF0000"/>
          <w:sz w:val="24"/>
          <w:szCs w:val="24"/>
        </w:rPr>
        <w:t xml:space="preserve"> : </w:t>
      </w:r>
    </w:p>
    <w:p w:rsidR="00B61BE0" w:rsidRPr="008917E5" w:rsidRDefault="00B61BE0" w:rsidP="00B61BE0">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Compte-tenu de la durée hebdomadaire de travail choisi</w:t>
      </w:r>
      <w:r w:rsidR="00B62153" w:rsidRPr="008917E5">
        <w:rPr>
          <w:rFonts w:ascii="Times New Roman" w:hAnsi="Times New Roman" w:cs="Times New Roman"/>
          <w:bCs/>
          <w:i/>
          <w:color w:val="FF0000"/>
          <w:sz w:val="24"/>
          <w:szCs w:val="24"/>
        </w:rPr>
        <w:t>e</w:t>
      </w:r>
      <w:r w:rsidRPr="008917E5">
        <w:rPr>
          <w:rFonts w:ascii="Times New Roman" w:hAnsi="Times New Roman" w:cs="Times New Roman"/>
          <w:bCs/>
          <w:i/>
          <w:color w:val="FF0000"/>
          <w:sz w:val="24"/>
          <w:szCs w:val="24"/>
        </w:rPr>
        <w:t>, les agents bénéficieront de</w:t>
      </w:r>
      <w:r w:rsidR="00B62153" w:rsidRPr="008917E5">
        <w:rPr>
          <w:rFonts w:ascii="Times New Roman" w:hAnsi="Times New Roman" w:cs="Times New Roman"/>
          <w:bCs/>
          <w:i/>
          <w:color w:val="FF0000"/>
          <w:sz w:val="24"/>
          <w:szCs w:val="24"/>
        </w:rPr>
        <w:t xml:space="preserve"> …</w:t>
      </w:r>
      <w:r w:rsidRPr="008917E5">
        <w:rPr>
          <w:rFonts w:ascii="Times New Roman" w:hAnsi="Times New Roman" w:cs="Times New Roman"/>
          <w:bCs/>
          <w:i/>
          <w:color w:val="FF0000"/>
          <w:sz w:val="24"/>
          <w:szCs w:val="24"/>
        </w:rPr>
        <w:t xml:space="preserve"> jours</w:t>
      </w:r>
      <w:r w:rsidR="00B62153" w:rsidRPr="008917E5">
        <w:rPr>
          <w:rFonts w:ascii="Times New Roman" w:hAnsi="Times New Roman" w:cs="Times New Roman"/>
          <w:bCs/>
          <w:i/>
          <w:color w:val="FF0000"/>
          <w:sz w:val="24"/>
          <w:szCs w:val="24"/>
        </w:rPr>
        <w:t xml:space="preserve"> (préciser le nombre de jours d’ARTT voir tableau ci-dessous)</w:t>
      </w:r>
      <w:r w:rsidRPr="008917E5">
        <w:rPr>
          <w:rFonts w:ascii="Times New Roman" w:hAnsi="Times New Roman" w:cs="Times New Roman"/>
          <w:bCs/>
          <w:i/>
          <w:color w:val="FF0000"/>
          <w:sz w:val="24"/>
          <w:szCs w:val="24"/>
        </w:rPr>
        <w:t xml:space="preserve"> de réduction de temps de travail (ARTT) afin que la durée annuelle du travail effectif soit conforme à la durée annuelle légale de 1607 heures.</w:t>
      </w:r>
    </w:p>
    <w:p w:rsidR="00B62153" w:rsidRPr="008917E5" w:rsidRDefault="00B62153" w:rsidP="00B61BE0">
      <w:pPr>
        <w:pStyle w:val="VuConsidrant"/>
        <w:spacing w:after="0"/>
        <w:rPr>
          <w:rFonts w:ascii="Times New Roman" w:hAnsi="Times New Roman" w:cs="Times New Roman"/>
          <w:bCs/>
          <w:i/>
          <w:color w:val="FF0000"/>
          <w:sz w:val="24"/>
          <w:szCs w:val="24"/>
        </w:rPr>
      </w:pPr>
    </w:p>
    <w:p w:rsidR="00B62153" w:rsidRPr="008917E5" w:rsidRDefault="00B62153" w:rsidP="00B62153">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Pour les agents exerçants leurs fonctions à temps partiel, le nombre de jours ARTT est proratisé à hauteur de leur quotité de travail (dont le nombre peut-être arrondi à la demi-journée supérieure)</w:t>
      </w:r>
    </w:p>
    <w:p w:rsidR="00B61BE0" w:rsidRPr="008917E5" w:rsidRDefault="00B61BE0" w:rsidP="00B61BE0">
      <w:pPr>
        <w:pStyle w:val="VuConsidrant"/>
        <w:spacing w:after="0"/>
        <w:rPr>
          <w:rFonts w:ascii="Times New Roman" w:hAnsi="Times New Roman" w:cs="Times New Roman"/>
          <w:bCs/>
          <w:i/>
          <w:color w:val="FF0000"/>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bCs/>
                <w:i/>
                <w:color w:val="FF0000"/>
              </w:rPr>
              <w:t>Durée hebdomadaire de travail</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39h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38h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37h</w:t>
            </w:r>
          </w:p>
        </w:tc>
        <w:tc>
          <w:tcPr>
            <w:tcW w:w="1880"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36h</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Nb de jours ARTT pour un agent à temps complet</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23</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12</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80%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14,4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4,8</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50%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11,5</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3</w:t>
            </w:r>
          </w:p>
        </w:tc>
      </w:tr>
    </w:tbl>
    <w:p w:rsidR="00091D1F" w:rsidRPr="008917E5" w:rsidRDefault="00091D1F" w:rsidP="00091D1F">
      <w:pPr>
        <w:pStyle w:val="VuConsidrant"/>
        <w:spacing w:after="0"/>
        <w:rPr>
          <w:rFonts w:ascii="Times New Roman" w:hAnsi="Times New Roman" w:cs="Times New Roman"/>
          <w:bCs/>
          <w:color w:val="FF0000"/>
          <w:sz w:val="24"/>
          <w:szCs w:val="24"/>
        </w:rPr>
      </w:pPr>
    </w:p>
    <w:p w:rsidR="00B62153" w:rsidRPr="008917E5" w:rsidRDefault="00B62153"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lastRenderedPageBreak/>
        <w:t xml:space="preserve">Les absences au titre des congés pour raison de santé réduisent à due proportion le nombre de jours RTT que l’agent peut acquérir, conformément aux préconisations de la </w:t>
      </w:r>
      <w:hyperlink r:id="rId7" w:history="1">
        <w:r w:rsidRPr="008917E5">
          <w:rPr>
            <w:rStyle w:val="Lienhypertexte"/>
            <w:rFonts w:ascii="Times New Roman" w:hAnsi="Times New Roman" w:cs="Times New Roman"/>
            <w:i/>
            <w:color w:val="2E74B5" w:themeColor="accent1" w:themeShade="BF"/>
            <w:sz w:val="24"/>
            <w:szCs w:val="24"/>
          </w:rPr>
          <w:t>circulaire du 18 janvier 2012</w:t>
        </w:r>
      </w:hyperlink>
      <w:r w:rsidRPr="008917E5">
        <w:rPr>
          <w:color w:val="FF0000"/>
        </w:rPr>
        <w:t xml:space="preserve"> </w:t>
      </w:r>
      <w:r w:rsidRPr="008917E5">
        <w:rPr>
          <w:rFonts w:ascii="Times New Roman" w:hAnsi="Times New Roman" w:cs="Times New Roman"/>
          <w:i/>
          <w:color w:val="FF0000"/>
          <w:sz w:val="24"/>
          <w:szCs w:val="24"/>
        </w:rPr>
        <w:t>relative aux modalités de mise en œuvre de l’article 115 de la loi n° 2010-1657 du 29 décembre 2010 de finances pour 2011.</w:t>
      </w:r>
    </w:p>
    <w:p w:rsidR="00B62153" w:rsidRPr="008917E5" w:rsidRDefault="00B62153" w:rsidP="00B62153">
      <w:pPr>
        <w:pStyle w:val="VuConsidrant"/>
        <w:spacing w:after="0"/>
        <w:rPr>
          <w:rFonts w:ascii="Times New Roman" w:hAnsi="Times New Roman" w:cs="Times New Roman"/>
          <w:i/>
          <w:color w:val="FF0000"/>
          <w:sz w:val="24"/>
          <w:szCs w:val="24"/>
        </w:rPr>
      </w:pPr>
    </w:p>
    <w:p w:rsidR="00B62153" w:rsidRPr="008917E5" w:rsidRDefault="00891612"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Ne sont, toutefois, </w:t>
      </w:r>
      <w:r w:rsidR="00B62153" w:rsidRPr="008917E5">
        <w:rPr>
          <w:rFonts w:ascii="Times New Roman" w:hAnsi="Times New Roman" w:cs="Times New Roman"/>
          <w:i/>
          <w:color w:val="FF0000"/>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rsidR="00B62153" w:rsidRDefault="00B62153" w:rsidP="009457E7">
      <w:pPr>
        <w:pStyle w:val="VuConsidrant"/>
        <w:spacing w:after="0"/>
        <w:rPr>
          <w:rFonts w:ascii="Times New Roman" w:hAnsi="Times New Roman" w:cs="Times New Roman"/>
          <w:sz w:val="24"/>
          <w:szCs w:val="24"/>
        </w:rPr>
      </w:pPr>
    </w:p>
    <w:p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rsidR="00762FB3" w:rsidRDefault="00762FB3"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rsidR="009457E7" w:rsidRPr="00C06AA9" w:rsidRDefault="009457E7" w:rsidP="009457E7">
      <w:pPr>
        <w:pStyle w:val="VuConsidrant"/>
        <w:spacing w:after="0"/>
        <w:rPr>
          <w:rFonts w:ascii="Times New Roman" w:hAnsi="Times New Roman" w:cs="Times New Roman"/>
          <w:i/>
          <w:sz w:val="24"/>
          <w:szCs w:val="24"/>
        </w:rPr>
      </w:pPr>
    </w:p>
    <w:p w:rsidR="009457E7" w:rsidRPr="008917E5" w:rsidRDefault="009457E7"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Précisez l’organisation</w:t>
      </w:r>
      <w:r w:rsidR="00CE4BD5" w:rsidRPr="008917E5">
        <w:rPr>
          <w:rFonts w:ascii="Times New Roman" w:hAnsi="Times New Roman" w:cs="Times New Roman"/>
          <w:b/>
          <w:i/>
          <w:color w:val="FF0000"/>
          <w:sz w:val="24"/>
          <w:szCs w:val="24"/>
        </w:rPr>
        <w:t xml:space="preserve"> spécifique de la collectivité</w:t>
      </w:r>
      <w:r w:rsidR="00CE4BD5" w:rsidRPr="008917E5">
        <w:rPr>
          <w:rFonts w:ascii="Times New Roman" w:hAnsi="Times New Roman" w:cs="Times New Roman"/>
          <w:i/>
          <w:color w:val="FF0000"/>
          <w:sz w:val="24"/>
          <w:szCs w:val="24"/>
        </w:rPr>
        <w:t>, par exemple :</w:t>
      </w:r>
    </w:p>
    <w:p w:rsidR="00AC5F83" w:rsidRPr="008917E5" w:rsidRDefault="00AC5F83" w:rsidP="009457E7">
      <w:pPr>
        <w:pStyle w:val="VuConsidrant"/>
        <w:spacing w:after="0"/>
        <w:rPr>
          <w:rFonts w:ascii="Times New Roman" w:hAnsi="Times New Roman" w:cs="Times New Roman"/>
          <w:i/>
          <w:color w:val="FF0000"/>
          <w:sz w:val="24"/>
          <w:szCs w:val="24"/>
        </w:rPr>
      </w:pPr>
    </w:p>
    <w:p w:rsidR="00AC5F83"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administratifs placés au sein de la mairie (ou du siège de l’établissement)</w:t>
      </w:r>
      <w:r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9D483E"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administratifs seront soumis à un c</w:t>
      </w:r>
      <w:r w:rsidR="00891612" w:rsidRPr="008917E5">
        <w:rPr>
          <w:rFonts w:ascii="Times New Roman" w:hAnsi="Times New Roman" w:cs="Times New Roman"/>
          <w:i/>
          <w:color w:val="FF0000"/>
          <w:sz w:val="24"/>
          <w:szCs w:val="24"/>
        </w:rPr>
        <w:t>ycle de travail hebdomadaire : semaine à 35 heures sur 5 jours</w:t>
      </w:r>
      <w:r w:rsidRPr="008917E5">
        <w:rPr>
          <w:rFonts w:ascii="Times New Roman" w:hAnsi="Times New Roman" w:cs="Times New Roman"/>
          <w:i/>
          <w:color w:val="FF0000"/>
          <w:sz w:val="24"/>
          <w:szCs w:val="24"/>
        </w:rPr>
        <w:t xml:space="preserve"> (Ou semaine à 35 heures sur 4 jours ou semaine à 39 heures sur 5 jours)</w:t>
      </w:r>
      <w:r w:rsidR="00891612" w:rsidRPr="008917E5">
        <w:rPr>
          <w:rFonts w:ascii="Times New Roman" w:hAnsi="Times New Roman" w:cs="Times New Roman"/>
          <w:i/>
          <w:color w:val="FF0000"/>
          <w:sz w:val="24"/>
          <w:szCs w:val="24"/>
        </w:rPr>
        <w:t>, les durées quotidiennes de travail étant identiques chaque jour (soit 7 heures</w:t>
      </w:r>
      <w:r w:rsidR="005E633A" w:rsidRPr="008917E5">
        <w:rPr>
          <w:rFonts w:ascii="Times New Roman" w:hAnsi="Times New Roman" w:cs="Times New Roman"/>
          <w:i/>
          <w:color w:val="FF0000"/>
          <w:sz w:val="24"/>
          <w:szCs w:val="24"/>
        </w:rPr>
        <w:t xml:space="preserve"> pour une durée de travail à 35h</w:t>
      </w:r>
      <w:r w:rsidR="009D483E" w:rsidRPr="008917E5">
        <w:rPr>
          <w:rFonts w:ascii="Times New Roman" w:hAnsi="Times New Roman" w:cs="Times New Roman"/>
          <w:i/>
          <w:color w:val="FF0000"/>
          <w:sz w:val="24"/>
          <w:szCs w:val="24"/>
        </w:rPr>
        <w:t>).</w:t>
      </w:r>
    </w:p>
    <w:p w:rsidR="00891612" w:rsidRPr="008917E5" w:rsidRDefault="009D483E"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w:t>
      </w:r>
      <w:r w:rsidRPr="008917E5">
        <w:rPr>
          <w:rFonts w:ascii="Times New Roman" w:hAnsi="Times New Roman" w:cs="Times New Roman"/>
          <w:b/>
          <w:i/>
          <w:color w:val="FF0000"/>
          <w:sz w:val="24"/>
          <w:szCs w:val="24"/>
        </w:rPr>
        <w:t>Ou</w:t>
      </w:r>
      <w:r w:rsidR="00891612" w:rsidRPr="008917E5">
        <w:rPr>
          <w:rFonts w:ascii="Times New Roman" w:hAnsi="Times New Roman" w:cs="Times New Roman"/>
          <w:b/>
          <w:i/>
          <w:color w:val="FF0000"/>
          <w:sz w:val="24"/>
          <w:szCs w:val="24"/>
        </w:rPr>
        <w:t xml:space="preserve"> éventuellement</w:t>
      </w:r>
      <w:r w:rsidR="00891612" w:rsidRPr="008917E5">
        <w:rPr>
          <w:rFonts w:ascii="Times New Roman" w:hAnsi="Times New Roman" w:cs="Times New Roman"/>
          <w:i/>
          <w:color w:val="FF0000"/>
          <w:sz w:val="24"/>
          <w:szCs w:val="24"/>
        </w:rPr>
        <w:t xml:space="preserve"> différenciées pour permettre à chaque service de s’adapter à sa charge de travail (exemple : 2 jours à 5 heures 30 et 3 jours à 8 heures)</w:t>
      </w:r>
      <w:r w:rsidRPr="008917E5">
        <w:rPr>
          <w:rFonts w:ascii="Times New Roman" w:hAnsi="Times New Roman" w:cs="Times New Roman"/>
          <w:i/>
          <w:color w:val="FF0000"/>
          <w:sz w:val="24"/>
          <w:szCs w:val="24"/>
        </w:rPr>
        <w:t>)</w:t>
      </w:r>
      <w:r w:rsidR="00891612" w:rsidRPr="008917E5">
        <w:rPr>
          <w:rFonts w:ascii="Times New Roman" w:hAnsi="Times New Roman" w:cs="Times New Roman"/>
          <w:i/>
          <w:color w:val="FF0000"/>
          <w:sz w:val="24"/>
          <w:szCs w:val="24"/>
        </w:rPr>
        <w:t>.</w:t>
      </w:r>
    </w:p>
    <w:p w:rsidR="00891612" w:rsidRPr="008917E5" w:rsidRDefault="00891612" w:rsidP="009457E7">
      <w:pPr>
        <w:pStyle w:val="VuConsidrant"/>
        <w:spacing w:after="0"/>
        <w:rPr>
          <w:rFonts w:ascii="Times New Roman" w:hAnsi="Times New Roman" w:cs="Times New Roman"/>
          <w:i/>
          <w:color w:val="FF0000"/>
          <w:sz w:val="24"/>
          <w:szCs w:val="24"/>
        </w:rPr>
      </w:pPr>
    </w:p>
    <w:p w:rsidR="00A66EDF"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services seront ouverts au public du lundi ou </w:t>
      </w:r>
      <w:r w:rsidR="00D2774F" w:rsidRPr="008917E5">
        <w:rPr>
          <w:rFonts w:ascii="Times New Roman" w:hAnsi="Times New Roman" w:cs="Times New Roman"/>
          <w:i/>
          <w:color w:val="FF0000"/>
          <w:sz w:val="24"/>
          <w:szCs w:val="24"/>
        </w:rPr>
        <w:t>vendre</w:t>
      </w:r>
      <w:r w:rsidRPr="008917E5">
        <w:rPr>
          <w:rFonts w:ascii="Times New Roman" w:hAnsi="Times New Roman" w:cs="Times New Roman"/>
          <w:i/>
          <w:color w:val="FF0000"/>
          <w:sz w:val="24"/>
          <w:szCs w:val="24"/>
        </w:rPr>
        <w:t>di de 9h à 12h et de 14h à 17h</w:t>
      </w:r>
      <w:r w:rsidR="005E633A" w:rsidRPr="008917E5">
        <w:rPr>
          <w:rFonts w:ascii="Times New Roman" w:hAnsi="Times New Roman" w:cs="Times New Roman"/>
          <w:i/>
          <w:color w:val="FF0000"/>
          <w:sz w:val="24"/>
          <w:szCs w:val="24"/>
        </w:rPr>
        <w:t xml:space="preserve"> (ou autres</w:t>
      </w:r>
      <w:r w:rsidR="00D2774F" w:rsidRPr="008917E5">
        <w:rPr>
          <w:rFonts w:ascii="Times New Roman" w:hAnsi="Times New Roman" w:cs="Times New Roman"/>
          <w:i/>
          <w:color w:val="FF0000"/>
          <w:sz w:val="24"/>
          <w:szCs w:val="24"/>
        </w:rPr>
        <w:t xml:space="preserve"> à préciser</w:t>
      </w:r>
      <w:r w:rsidR="005E633A"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w:t>
      </w:r>
    </w:p>
    <w:p w:rsidR="00A66EDF" w:rsidRPr="008917E5" w:rsidRDefault="00A66EDF" w:rsidP="009457E7">
      <w:pPr>
        <w:pStyle w:val="VuConsidrant"/>
        <w:spacing w:after="0"/>
        <w:rPr>
          <w:rFonts w:ascii="Times New Roman" w:hAnsi="Times New Roman" w:cs="Times New Roman"/>
          <w:i/>
          <w:color w:val="FF0000"/>
          <w:sz w:val="24"/>
          <w:szCs w:val="24"/>
        </w:rPr>
      </w:pPr>
    </w:p>
    <w:p w:rsidR="005E633A"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fixe</w:t>
      </w:r>
      <w:r w:rsidR="005E633A" w:rsidRPr="008917E5">
        <w:rPr>
          <w:rFonts w:ascii="Times New Roman" w:hAnsi="Times New Roman" w:cs="Times New Roman"/>
          <w:i/>
          <w:color w:val="FF0000"/>
          <w:sz w:val="24"/>
          <w:szCs w:val="24"/>
          <w:u w:val="single"/>
        </w:rPr>
        <w:t>s</w:t>
      </w:r>
      <w:r w:rsidR="005E633A" w:rsidRPr="008917E5">
        <w:rPr>
          <w:rFonts w:ascii="Times New Roman" w:hAnsi="Times New Roman" w:cs="Times New Roman"/>
          <w:i/>
          <w:color w:val="FF0000"/>
          <w:sz w:val="24"/>
          <w:szCs w:val="24"/>
        </w:rPr>
        <w:t xml:space="preserve"> </w:t>
      </w:r>
      <w:r w:rsidR="00D57FFB" w:rsidRPr="008917E5">
        <w:rPr>
          <w:rFonts w:ascii="Times New Roman" w:hAnsi="Times New Roman" w:cs="Times New Roman"/>
          <w:i/>
          <w:color w:val="FF0000"/>
          <w:sz w:val="24"/>
          <w:szCs w:val="24"/>
        </w:rPr>
        <w:t xml:space="preserve">(par exemple </w:t>
      </w:r>
      <w:r w:rsidR="005E633A" w:rsidRPr="008917E5">
        <w:rPr>
          <w:rFonts w:ascii="Times New Roman" w:hAnsi="Times New Roman" w:cs="Times New Roman"/>
          <w:i/>
          <w:color w:val="FF0000"/>
          <w:sz w:val="24"/>
          <w:szCs w:val="24"/>
        </w:rPr>
        <w:t>de 8h30 à 12h et de 14h à 17h30</w:t>
      </w:r>
      <w:r w:rsidR="00D57FFB" w:rsidRPr="008917E5">
        <w:rPr>
          <w:rFonts w:ascii="Times New Roman" w:hAnsi="Times New Roman" w:cs="Times New Roman"/>
          <w:i/>
          <w:color w:val="FF0000"/>
          <w:sz w:val="24"/>
          <w:szCs w:val="24"/>
        </w:rPr>
        <w:t>)</w:t>
      </w:r>
      <w:r w:rsidR="005E633A" w:rsidRPr="008917E5">
        <w:rPr>
          <w:rFonts w:ascii="Times New Roman" w:hAnsi="Times New Roman" w:cs="Times New Roman"/>
          <w:i/>
          <w:color w:val="FF0000"/>
          <w:sz w:val="24"/>
          <w:szCs w:val="24"/>
        </w:rPr>
        <w:t>.</w:t>
      </w:r>
    </w:p>
    <w:p w:rsidR="005E633A" w:rsidRPr="008917E5" w:rsidRDefault="002363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w:t>
      </w:r>
      <w:r w:rsidR="005E633A" w:rsidRPr="008917E5">
        <w:rPr>
          <w:rFonts w:ascii="Times New Roman" w:hAnsi="Times New Roman" w:cs="Times New Roman"/>
          <w:b/>
          <w:i/>
          <w:color w:val="FF0000"/>
          <w:sz w:val="24"/>
          <w:szCs w:val="24"/>
        </w:rPr>
        <w:t xml:space="preserve">Ou </w:t>
      </w:r>
    </w:p>
    <w:p w:rsidR="005E633A" w:rsidRPr="008917E5" w:rsidRDefault="005E633A"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variables</w:t>
      </w:r>
      <w:r w:rsidRPr="008917E5">
        <w:rPr>
          <w:rFonts w:ascii="Times New Roman" w:hAnsi="Times New Roman" w:cs="Times New Roman"/>
          <w:i/>
          <w:color w:val="FF0000"/>
          <w:sz w:val="24"/>
          <w:szCs w:val="24"/>
        </w:rPr>
        <w:t xml:space="preserve"> (permet de donner aux agents la possibilité de moduler leurs horaires journaliers de travail notamment si la collectivité est équipée d’un système de </w:t>
      </w:r>
      <w:r w:rsidR="00F438AF" w:rsidRPr="008917E5">
        <w:rPr>
          <w:rFonts w:ascii="Times New Roman" w:hAnsi="Times New Roman" w:cs="Times New Roman"/>
          <w:i/>
          <w:color w:val="FF0000"/>
          <w:sz w:val="24"/>
          <w:szCs w:val="24"/>
        </w:rPr>
        <w:t>pointage</w:t>
      </w:r>
      <w:r w:rsidRPr="008917E5">
        <w:rPr>
          <w:rFonts w:ascii="Times New Roman" w:hAnsi="Times New Roman" w:cs="Times New Roman"/>
          <w:i/>
          <w:color w:val="FF0000"/>
          <w:sz w:val="24"/>
          <w:szCs w:val="24"/>
        </w:rPr>
        <w:t>)</w:t>
      </w:r>
      <w:r w:rsidR="00D57FFB" w:rsidRPr="008917E5">
        <w:rPr>
          <w:rFonts w:ascii="Times New Roman" w:hAnsi="Times New Roman" w:cs="Times New Roman"/>
          <w:i/>
          <w:color w:val="FF0000"/>
          <w:sz w:val="24"/>
          <w:szCs w:val="24"/>
        </w:rPr>
        <w:t xml:space="preserve"> fixés de la façon suivante :</w:t>
      </w:r>
    </w:p>
    <w:p w:rsidR="005E633A" w:rsidRPr="008917E5" w:rsidRDefault="005E633A" w:rsidP="009457E7">
      <w:pPr>
        <w:pStyle w:val="VuConsidrant"/>
        <w:spacing w:after="0"/>
        <w:rPr>
          <w:rFonts w:ascii="Times New Roman" w:hAnsi="Times New Roman" w:cs="Times New Roman"/>
          <w:i/>
          <w:color w:val="FF0000"/>
          <w:sz w:val="24"/>
          <w:szCs w:val="24"/>
        </w:rPr>
      </w:pP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8h à 9h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9h à 12h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Pause méridienne flottante entre 12h et 14h d’une durée minimum de 45 minutes</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14h à 16h</w:t>
      </w:r>
    </w:p>
    <w:p w:rsidR="005E633A"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16h à 19h</w:t>
      </w:r>
    </w:p>
    <w:p w:rsidR="00A66EDF" w:rsidRPr="008917E5" w:rsidRDefault="00A66ED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Au cours des plages fixes, la totalité du personnel du service doit être présent. Pendant, les plages variables, l’agent a la liberté de choisir chaque jour ses heures d’arrivée et de départ.</w:t>
      </w:r>
    </w:p>
    <w:p w:rsidR="00566210" w:rsidRPr="008917E5" w:rsidRDefault="00566210" w:rsidP="009457E7">
      <w:pPr>
        <w:pStyle w:val="VuConsidrant"/>
        <w:spacing w:after="0"/>
        <w:rPr>
          <w:rFonts w:ascii="Times New Roman" w:hAnsi="Times New Roman" w:cs="Times New Roman"/>
          <w:i/>
          <w:color w:val="FF0000"/>
          <w:sz w:val="24"/>
          <w:szCs w:val="24"/>
        </w:rPr>
      </w:pPr>
    </w:p>
    <w:p w:rsidR="00566210"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sont tenus d’effectuer chaque mois </w:t>
      </w:r>
      <w:r w:rsidR="0008064B" w:rsidRPr="008917E5">
        <w:rPr>
          <w:rFonts w:ascii="Times New Roman" w:hAnsi="Times New Roman" w:cs="Times New Roman"/>
          <w:i/>
          <w:color w:val="FF0000"/>
          <w:sz w:val="24"/>
          <w:szCs w:val="24"/>
        </w:rPr>
        <w:t>un nombre d’heures de travail correspondant à la durée réglementaire.</w:t>
      </w:r>
    </w:p>
    <w:p w:rsidR="00566210" w:rsidRPr="008917E5" w:rsidRDefault="0008064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Un dispositif de crédit/débit est instauré afin de permettre le report d’un nombre limité à  … heures (plafond fixé à 12 heures pour une période de référence d’un mois</w:t>
      </w:r>
      <w:r w:rsidR="00AD593E"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 xml:space="preserve"> de travail d’un mois sur l’autre. </w:t>
      </w:r>
    </w:p>
    <w:p w:rsidR="00AD593E" w:rsidRPr="008917E5" w:rsidRDefault="00AD593E" w:rsidP="009457E7">
      <w:pPr>
        <w:pStyle w:val="VuConsidrant"/>
        <w:spacing w:after="0"/>
        <w:rPr>
          <w:rFonts w:ascii="Times New Roman" w:hAnsi="Times New Roman" w:cs="Times New Roman"/>
          <w:i/>
          <w:color w:val="FF0000"/>
          <w:sz w:val="24"/>
          <w:szCs w:val="24"/>
        </w:rPr>
      </w:pPr>
    </w:p>
    <w:p w:rsidR="0008064B"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sont tenus de se soumettre au contrôle de la réalisation de leurs heures notamment par la tenue d’un décompte exact du temps de travail accompli chaque jour par chaque agent.</w:t>
      </w:r>
      <w:r w:rsidR="002363D5" w:rsidRPr="008917E5">
        <w:rPr>
          <w:rFonts w:ascii="Times New Roman" w:hAnsi="Times New Roman" w:cs="Times New Roman"/>
          <w:i/>
          <w:color w:val="FF0000"/>
          <w:sz w:val="24"/>
          <w:szCs w:val="24"/>
        </w:rPr>
        <w:t>)</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techniques</w:t>
      </w:r>
      <w:r w:rsidR="00CE4BD5" w:rsidRPr="008917E5">
        <w:rPr>
          <w:rFonts w:ascii="Times New Roman" w:hAnsi="Times New Roman" w:cs="Times New Roman"/>
          <w:i/>
          <w:color w:val="FF0000"/>
          <w:sz w:val="24"/>
          <w:szCs w:val="24"/>
        </w:rPr>
        <w:t> :</w:t>
      </w:r>
    </w:p>
    <w:p w:rsidR="00CE4BD5" w:rsidRPr="008917E5" w:rsidRDefault="00CE4BD5" w:rsidP="009457E7">
      <w:pPr>
        <w:pStyle w:val="VuConsidrant"/>
        <w:spacing w:after="0"/>
        <w:rPr>
          <w:rFonts w:ascii="Times New Roman" w:hAnsi="Times New Roman" w:cs="Times New Roman"/>
          <w:i/>
          <w:color w:val="FF0000"/>
          <w:sz w:val="24"/>
          <w:szCs w:val="24"/>
        </w:rPr>
      </w:pPr>
    </w:p>
    <w:p w:rsidR="00D57FFB"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des services techniques seront soumis à un cycle de travail annuel </w:t>
      </w:r>
      <w:r w:rsidR="00A66EDF" w:rsidRPr="008917E5">
        <w:rPr>
          <w:rFonts w:ascii="Times New Roman" w:hAnsi="Times New Roman" w:cs="Times New Roman"/>
          <w:i/>
          <w:color w:val="FF0000"/>
          <w:sz w:val="24"/>
          <w:szCs w:val="24"/>
        </w:rPr>
        <w:t xml:space="preserve">basé sur l’année civile </w:t>
      </w:r>
      <w:r w:rsidRPr="008917E5">
        <w:rPr>
          <w:rFonts w:ascii="Times New Roman" w:hAnsi="Times New Roman" w:cs="Times New Roman"/>
          <w:i/>
          <w:color w:val="FF0000"/>
          <w:sz w:val="24"/>
          <w:szCs w:val="24"/>
        </w:rPr>
        <w:t xml:space="preserve">(service dont l’activité est liée aux conditions climatiques, par exemple) : </w:t>
      </w:r>
    </w:p>
    <w:p w:rsidR="00D57FFB"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11 semaines de 38 heures (printemps ou période de plantation)</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 xml:space="preserve">, </w:t>
      </w:r>
    </w:p>
    <w:p w:rsidR="00D57FFB" w:rsidRPr="008917E5" w:rsidRDefault="00F438AF"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12</w:t>
      </w:r>
      <w:r w:rsidR="00CE4BD5" w:rsidRPr="008917E5">
        <w:rPr>
          <w:rFonts w:ascii="Times New Roman" w:hAnsi="Times New Roman" w:cs="Times New Roman"/>
          <w:i/>
          <w:color w:val="FF0000"/>
          <w:sz w:val="24"/>
          <w:szCs w:val="24"/>
        </w:rPr>
        <w:t xml:space="preserve"> semaines de 32 heures (hiver)</w:t>
      </w:r>
      <w:r w:rsidRPr="008917E5">
        <w:rPr>
          <w:color w:val="FF0000"/>
        </w:rPr>
        <w:t xml:space="preserve"> </w:t>
      </w:r>
      <w:r w:rsidRPr="008917E5">
        <w:rPr>
          <w:rFonts w:ascii="Times New Roman" w:hAnsi="Times New Roman" w:cs="Times New Roman"/>
          <w:i/>
          <w:color w:val="FF0000"/>
          <w:sz w:val="24"/>
          <w:szCs w:val="24"/>
        </w:rPr>
        <w:t>sur 5 jours</w:t>
      </w:r>
      <w:r w:rsidR="00CE4BD5" w:rsidRPr="008917E5">
        <w:rPr>
          <w:rFonts w:ascii="Times New Roman" w:hAnsi="Times New Roman" w:cs="Times New Roman"/>
          <w:i/>
          <w:color w:val="FF0000"/>
          <w:sz w:val="24"/>
          <w:szCs w:val="24"/>
        </w:rPr>
        <w:t xml:space="preserve">, </w:t>
      </w:r>
    </w:p>
    <w:p w:rsidR="00CE4BD5"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23 semaines de 35 heures (reste de l’année)</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w:t>
      </w:r>
    </w:p>
    <w:p w:rsidR="00091D1F" w:rsidRPr="008917E5" w:rsidRDefault="00091D1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annuel, les agents seront soumis à des horaires fixes ou variables (à définir) </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scolaire</w:t>
      </w:r>
      <w:r w:rsidR="00CE4BD5" w:rsidRPr="008917E5">
        <w:rPr>
          <w:rFonts w:ascii="Times New Roman" w:hAnsi="Times New Roman" w:cs="Times New Roman"/>
          <w:i/>
          <w:color w:val="FF0000"/>
          <w:sz w:val="24"/>
          <w:szCs w:val="24"/>
          <w:u w:val="single"/>
        </w:rPr>
        <w:t>s</w:t>
      </w:r>
      <w:r w:rsidRPr="008917E5">
        <w:rPr>
          <w:rFonts w:ascii="Times New Roman" w:hAnsi="Times New Roman" w:cs="Times New Roman"/>
          <w:i/>
          <w:color w:val="FF0000"/>
          <w:sz w:val="24"/>
          <w:szCs w:val="24"/>
          <w:u w:val="single"/>
        </w:rPr>
        <w:t xml:space="preserve"> et périscolaire</w:t>
      </w:r>
      <w:r w:rsidR="00CE4BD5" w:rsidRPr="008917E5">
        <w:rPr>
          <w:rFonts w:ascii="Times New Roman" w:hAnsi="Times New Roman" w:cs="Times New Roman"/>
          <w:i/>
          <w:color w:val="FF0000"/>
          <w:sz w:val="24"/>
          <w:szCs w:val="24"/>
          <w:u w:val="single"/>
        </w:rPr>
        <w:t>s</w:t>
      </w:r>
      <w:r w:rsidR="00CE4BD5"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CE4BD5" w:rsidRPr="008917E5" w:rsidRDefault="00A31B11"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scolaires et périscolaires seront soumis à un cycle de travail</w:t>
      </w:r>
      <w:r w:rsidR="00A66EDF" w:rsidRPr="008917E5">
        <w:rPr>
          <w:rFonts w:ascii="Times New Roman" w:hAnsi="Times New Roman" w:cs="Times New Roman"/>
          <w:i/>
          <w:color w:val="FF0000"/>
          <w:sz w:val="24"/>
          <w:szCs w:val="24"/>
        </w:rPr>
        <w:t xml:space="preserve"> annuel basé sur </w:t>
      </w:r>
      <w:r w:rsidR="00D57FFB" w:rsidRPr="008917E5">
        <w:rPr>
          <w:rFonts w:ascii="Times New Roman" w:hAnsi="Times New Roman" w:cs="Times New Roman"/>
          <w:i/>
          <w:color w:val="FF0000"/>
          <w:sz w:val="24"/>
          <w:szCs w:val="24"/>
        </w:rPr>
        <w:t>l’année</w:t>
      </w:r>
      <w:r w:rsidR="00A66EDF" w:rsidRPr="008917E5">
        <w:rPr>
          <w:rFonts w:ascii="Times New Roman" w:hAnsi="Times New Roman" w:cs="Times New Roman"/>
          <w:i/>
          <w:color w:val="FF0000"/>
          <w:sz w:val="24"/>
          <w:szCs w:val="24"/>
        </w:rPr>
        <w:t xml:space="preserve"> scolaire avec un temps de travail</w:t>
      </w:r>
      <w:r w:rsidRPr="008917E5">
        <w:rPr>
          <w:rFonts w:ascii="Times New Roman" w:hAnsi="Times New Roman" w:cs="Times New Roman"/>
          <w:i/>
          <w:color w:val="FF0000"/>
          <w:sz w:val="24"/>
          <w:szCs w:val="24"/>
        </w:rPr>
        <w:t xml:space="preserve"> annualisé</w:t>
      </w:r>
      <w:r w:rsidR="008F75BB" w:rsidRPr="008917E5">
        <w:rPr>
          <w:rFonts w:ascii="Times New Roman" w:hAnsi="Times New Roman" w:cs="Times New Roman"/>
          <w:i/>
          <w:color w:val="FF0000"/>
          <w:sz w:val="24"/>
          <w:szCs w:val="24"/>
        </w:rPr>
        <w:t xml:space="preserve"> : </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36 semaines scolaires à 40h sur 4 jours</w:t>
      </w:r>
      <w:r w:rsidR="00F438AF" w:rsidRPr="008917E5">
        <w:rPr>
          <w:rFonts w:ascii="Times New Roman" w:hAnsi="Times New Roman" w:cs="Times New Roman"/>
          <w:i/>
          <w:color w:val="FF0000"/>
          <w:sz w:val="24"/>
          <w:szCs w:val="24"/>
        </w:rPr>
        <w:t xml:space="preserve"> (soit 1440 h)</w:t>
      </w:r>
      <w:r w:rsidR="00064DC5" w:rsidRPr="008917E5">
        <w:rPr>
          <w:rFonts w:ascii="Times New Roman" w:hAnsi="Times New Roman" w:cs="Times New Roman"/>
          <w:i/>
          <w:color w:val="FF0000"/>
          <w:sz w:val="24"/>
          <w:szCs w:val="24"/>
        </w:rPr>
        <w:t>,</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4 semaines hors périodes scolaires (périscolaire, accueil de loisir, entretien …) à 40h sur 5 jours</w:t>
      </w:r>
      <w:r w:rsidR="00F438AF" w:rsidRPr="008917E5">
        <w:rPr>
          <w:rFonts w:ascii="Times New Roman" w:hAnsi="Times New Roman" w:cs="Times New Roman"/>
          <w:i/>
          <w:color w:val="FF0000"/>
          <w:sz w:val="24"/>
          <w:szCs w:val="24"/>
        </w:rPr>
        <w:t xml:space="preserve"> (soit 160 h)</w:t>
      </w:r>
      <w:r w:rsidR="00064DC5" w:rsidRPr="008917E5">
        <w:rPr>
          <w:rFonts w:ascii="Times New Roman" w:hAnsi="Times New Roman" w:cs="Times New Roman"/>
          <w:i/>
          <w:color w:val="FF0000"/>
          <w:sz w:val="24"/>
          <w:szCs w:val="24"/>
        </w:rPr>
        <w:t>,</w:t>
      </w:r>
    </w:p>
    <w:p w:rsidR="00F438AF" w:rsidRPr="008917E5" w:rsidRDefault="00F438AF"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 journée de 7 heures effectuée au titre de la journée de solidarité</w:t>
      </w:r>
      <w:r w:rsidR="00064DC5" w:rsidRPr="008917E5">
        <w:rPr>
          <w:rFonts w:ascii="Times New Roman" w:hAnsi="Times New Roman" w:cs="Times New Roman"/>
          <w:i/>
          <w:color w:val="FF0000"/>
          <w:sz w:val="24"/>
          <w:szCs w:val="24"/>
        </w:rPr>
        <w:t>.</w:t>
      </w:r>
    </w:p>
    <w:p w:rsidR="00CE4BD5" w:rsidRPr="008917E5" w:rsidRDefault="00CE4BD5" w:rsidP="009457E7">
      <w:pPr>
        <w:pStyle w:val="VuConsidrant"/>
        <w:spacing w:after="0"/>
        <w:rPr>
          <w:rFonts w:ascii="Times New Roman" w:hAnsi="Times New Roman" w:cs="Times New Roman"/>
          <w:i/>
          <w:color w:val="FF0000"/>
          <w:sz w:val="24"/>
          <w:szCs w:val="24"/>
        </w:rPr>
      </w:pPr>
    </w:p>
    <w:p w:rsidR="00A31B11"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cycle annuel, les agents seront soumis à des horaires fixes ou variables (à définir)</w:t>
      </w:r>
      <w:r w:rsidR="00064DC5" w:rsidRPr="008917E5">
        <w:rPr>
          <w:rFonts w:ascii="Times New Roman" w:hAnsi="Times New Roman" w:cs="Times New Roman"/>
          <w:i/>
          <w:color w:val="FF0000"/>
          <w:sz w:val="24"/>
          <w:szCs w:val="24"/>
        </w:rPr>
        <w:t>.</w:t>
      </w:r>
    </w:p>
    <w:p w:rsidR="00A31B11" w:rsidRPr="008917E5" w:rsidRDefault="00A31B11" w:rsidP="009457E7">
      <w:pPr>
        <w:pStyle w:val="VuConsidrant"/>
        <w:spacing w:after="0"/>
        <w:rPr>
          <w:rFonts w:ascii="Times New Roman" w:hAnsi="Times New Roman" w:cs="Times New Roman"/>
          <w:i/>
          <w:color w:val="FF0000"/>
          <w:sz w:val="24"/>
          <w:szCs w:val="24"/>
        </w:rPr>
      </w:pPr>
    </w:p>
    <w:p w:rsidR="00F438AF"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Dans le cadre de cette annualisation, </w:t>
      </w:r>
      <w:r w:rsidR="009D483E" w:rsidRPr="008917E5">
        <w:rPr>
          <w:rFonts w:ascii="Times New Roman" w:hAnsi="Times New Roman" w:cs="Times New Roman"/>
          <w:i/>
          <w:color w:val="FF0000"/>
          <w:sz w:val="24"/>
          <w:szCs w:val="24"/>
        </w:rPr>
        <w:t>l’autorité établira</w:t>
      </w:r>
      <w:r w:rsidRPr="008917E5">
        <w:rPr>
          <w:rFonts w:ascii="Times New Roman" w:hAnsi="Times New Roman" w:cs="Times New Roman"/>
          <w:i/>
          <w:color w:val="FF0000"/>
          <w:sz w:val="24"/>
          <w:szCs w:val="24"/>
        </w:rPr>
        <w:t xml:space="preserve"> au début de chaque année scolaire un planning annuel de travail pour chaque agent précisant les</w:t>
      </w:r>
      <w:r w:rsidR="003E4075" w:rsidRPr="008917E5">
        <w:rPr>
          <w:rFonts w:ascii="Times New Roman" w:hAnsi="Times New Roman" w:cs="Times New Roman"/>
          <w:i/>
          <w:color w:val="FF0000"/>
          <w:sz w:val="24"/>
          <w:szCs w:val="24"/>
        </w:rPr>
        <w:t xml:space="preserve"> jours et</w:t>
      </w:r>
      <w:r w:rsidRPr="008917E5">
        <w:rPr>
          <w:rFonts w:ascii="Times New Roman" w:hAnsi="Times New Roman" w:cs="Times New Roman"/>
          <w:i/>
          <w:color w:val="FF0000"/>
          <w:sz w:val="24"/>
          <w:szCs w:val="24"/>
        </w:rPr>
        <w:t xml:space="preserve"> horaires de travail et permettant d’identifier les périodes de récupération et de congés annuels de chaque agent.</w:t>
      </w:r>
    </w:p>
    <w:p w:rsidR="00F438AF" w:rsidRPr="008917E5" w:rsidRDefault="00F438AF"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 cas échéant : Préciser les autres services concernés).</w:t>
      </w:r>
    </w:p>
    <w:p w:rsidR="009457E7" w:rsidRDefault="009457E7" w:rsidP="009457E7">
      <w:pPr>
        <w:pStyle w:val="VuConsidrant"/>
        <w:spacing w:after="0"/>
        <w:rPr>
          <w:rFonts w:ascii="Times New Roman" w:hAnsi="Times New Roman" w:cs="Times New Roman"/>
          <w:i/>
          <w:iCs/>
          <w:sz w:val="24"/>
          <w:szCs w:val="24"/>
        </w:rPr>
      </w:pPr>
    </w:p>
    <w:p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rsidR="009D483E" w:rsidRDefault="009D483E" w:rsidP="009457E7">
      <w:pPr>
        <w:pStyle w:val="VuConsidrant"/>
        <w:spacing w:after="0"/>
        <w:rPr>
          <w:rFonts w:ascii="Times New Roman" w:hAnsi="Times New Roman" w:cs="Times New Roman"/>
          <w:i/>
          <w:iCs/>
          <w:sz w:val="24"/>
          <w:szCs w:val="24"/>
        </w:rPr>
      </w:pPr>
    </w:p>
    <w:p w:rsidR="009D483E" w:rsidRPr="008917E5" w:rsidRDefault="009D483E" w:rsidP="009D483E">
      <w:pPr>
        <w:pStyle w:val="VuConsidrant"/>
        <w:spacing w:after="0"/>
        <w:rPr>
          <w:rFonts w:ascii="Times New Roman" w:hAnsi="Times New Roman" w:cs="Times New Roman"/>
          <w:b/>
          <w:i/>
          <w:iCs/>
          <w:color w:val="FF0000"/>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 </w:t>
      </w:r>
      <w:r w:rsidRPr="008917E5">
        <w:rPr>
          <w:rFonts w:ascii="Times New Roman" w:hAnsi="Times New Roman" w:cs="Times New Roman"/>
          <w:b/>
          <w:i/>
          <w:iCs/>
          <w:color w:val="FF0000"/>
          <w:sz w:val="24"/>
          <w:szCs w:val="24"/>
        </w:rPr>
        <w:t>(au choix)</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8917E5">
        <w:rPr>
          <w:rFonts w:ascii="Times New Roman" w:hAnsi="Times New Roman" w:cs="Times New Roman"/>
          <w:i/>
          <w:iCs/>
          <w:color w:val="FF0000"/>
          <w:sz w:val="24"/>
          <w:szCs w:val="24"/>
        </w:rPr>
        <w:t>Lors d’un jour férié précédemment chômé (à l’exclusion du 1</w:t>
      </w:r>
      <w:r w:rsidRPr="008917E5">
        <w:rPr>
          <w:rFonts w:ascii="Times New Roman" w:hAnsi="Times New Roman" w:cs="Times New Roman"/>
          <w:i/>
          <w:iCs/>
          <w:color w:val="FF0000"/>
          <w:sz w:val="24"/>
          <w:szCs w:val="24"/>
          <w:vertAlign w:val="superscript"/>
        </w:rPr>
        <w:t>er</w:t>
      </w:r>
      <w:r w:rsidRPr="008917E5">
        <w:rPr>
          <w:rFonts w:ascii="Times New Roman" w:hAnsi="Times New Roman" w:cs="Times New Roman"/>
          <w:i/>
          <w:iCs/>
          <w:color w:val="FF0000"/>
          <w:sz w:val="24"/>
          <w:szCs w:val="24"/>
        </w:rPr>
        <w:t xml:space="preserve"> mai) exemple : le lundi de la pentecôte,</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lastRenderedPageBreak/>
        <w:t>Par la réduction du nombre de jours ARTT (</w:t>
      </w:r>
      <w:r w:rsidRPr="005A6E6C">
        <w:rPr>
          <w:rFonts w:ascii="Times New Roman" w:hAnsi="Times New Roman" w:cs="Times New Roman"/>
          <w:i/>
          <w:iCs/>
          <w:color w:val="FF0000"/>
          <w:sz w:val="24"/>
          <w:szCs w:val="24"/>
          <w:u w:val="single"/>
        </w:rPr>
        <w:t>impossible pour les collectivités qui auront choisi une durée hebdomadaire de travail de 35h sans ARTT</w:t>
      </w:r>
      <w:r w:rsidRPr="005A6E6C">
        <w:rPr>
          <w:rFonts w:ascii="Times New Roman" w:hAnsi="Times New Roman" w:cs="Times New Roman"/>
          <w:i/>
          <w:iCs/>
          <w:color w:val="FF0000"/>
          <w:sz w:val="24"/>
          <w:szCs w:val="24"/>
        </w:rPr>
        <w:t>)</w:t>
      </w:r>
    </w:p>
    <w:p w:rsidR="009D483E" w:rsidRP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toute autre modalité permettant le travail de sept heures précédemment non travaillées, à l’exclusion des jours de congé annuel.</w:t>
      </w:r>
    </w:p>
    <w:p w:rsidR="009D483E" w:rsidRDefault="009D483E" w:rsidP="009457E7">
      <w:pPr>
        <w:pStyle w:val="VuConsidrant"/>
        <w:spacing w:after="0"/>
        <w:rPr>
          <w:rFonts w:ascii="Times New Roman" w:hAnsi="Times New Roman" w:cs="Times New Roman"/>
          <w:i/>
          <w:iCs/>
          <w:sz w:val="24"/>
          <w:szCs w:val="24"/>
        </w:rPr>
      </w:pPr>
    </w:p>
    <w:p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rsidR="009D483E" w:rsidRDefault="009D483E" w:rsidP="009457E7">
      <w:pPr>
        <w:pStyle w:val="VuConsidrant"/>
        <w:spacing w:after="0"/>
        <w:rPr>
          <w:rFonts w:ascii="Times New Roman" w:hAnsi="Times New Roman" w:cs="Times New Roman"/>
          <w:i/>
          <w:iCs/>
          <w:sz w:val="24"/>
          <w:szCs w:val="24"/>
        </w:rPr>
      </w:pPr>
    </w:p>
    <w:p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rsidR="00FA279C" w:rsidRDefault="00FA279C" w:rsidP="003E4075">
      <w:pPr>
        <w:pStyle w:val="VuConsidrant"/>
        <w:spacing w:after="0"/>
        <w:rPr>
          <w:rFonts w:ascii="Times New Roman" w:hAnsi="Times New Roman" w:cs="Times New Roman"/>
          <w:iCs/>
          <w:sz w:val="24"/>
          <w:szCs w:val="24"/>
        </w:rPr>
      </w:pPr>
    </w:p>
    <w:p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rsidR="003E4075" w:rsidRPr="008917E5" w:rsidRDefault="003E4075" w:rsidP="003E4075">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u w:val="single"/>
        </w:rPr>
        <w:t>(Rappel</w:t>
      </w:r>
      <w:r w:rsidRPr="008917E5">
        <w:rPr>
          <w:rFonts w:ascii="Times New Roman" w:hAnsi="Times New Roman" w:cs="Times New Roman"/>
          <w:b/>
          <w:i/>
          <w:iCs/>
          <w:color w:val="FF0000"/>
          <w:sz w:val="24"/>
          <w:szCs w:val="24"/>
        </w:rPr>
        <w:t> :</w:t>
      </w:r>
      <w:r w:rsidRPr="008917E5">
        <w:rPr>
          <w:rFonts w:ascii="Times New Roman" w:hAnsi="Times New Roman" w:cs="Times New Roman"/>
          <w:i/>
          <w:iCs/>
          <w:color w:val="FF0000"/>
          <w:sz w:val="24"/>
          <w:szCs w:val="24"/>
        </w:rPr>
        <w:t xml:space="preserve"> les heures supplémentaires font l’objet d’une compensation horaire dans un délai déterminé par l’organe délibérant après avis du comité technique </w:t>
      </w:r>
      <w:r w:rsidRPr="008917E5">
        <w:rPr>
          <w:rFonts w:ascii="Times New Roman" w:hAnsi="Times New Roman" w:cs="Times New Roman"/>
          <w:b/>
          <w:i/>
          <w:iCs/>
          <w:color w:val="FF0000"/>
          <w:sz w:val="24"/>
          <w:szCs w:val="24"/>
        </w:rPr>
        <w:t>ou</w:t>
      </w:r>
      <w:r w:rsidRPr="008917E5">
        <w:rPr>
          <w:rFonts w:ascii="Times New Roman" w:hAnsi="Times New Roman" w:cs="Times New Roman"/>
          <w:i/>
          <w:iCs/>
          <w:color w:val="FF0000"/>
          <w:sz w:val="24"/>
          <w:szCs w:val="24"/>
        </w:rPr>
        <w:t xml:space="preserve">, à défaut, sont indemnisées. Une collectivité </w:t>
      </w:r>
      <w:r w:rsidRPr="008917E5">
        <w:rPr>
          <w:rFonts w:ascii="Times New Roman" w:hAnsi="Times New Roman" w:cs="Times New Roman"/>
          <w:b/>
          <w:i/>
          <w:iCs/>
          <w:color w:val="FF0000"/>
          <w:sz w:val="24"/>
          <w:szCs w:val="24"/>
        </w:rPr>
        <w:t>doit opter</w:t>
      </w:r>
      <w:r w:rsidRPr="008917E5">
        <w:rPr>
          <w:rFonts w:ascii="Times New Roman" w:hAnsi="Times New Roman" w:cs="Times New Roman"/>
          <w:i/>
          <w:iCs/>
          <w:color w:val="FF0000"/>
          <w:sz w:val="24"/>
          <w:szCs w:val="24"/>
        </w:rPr>
        <w:t xml:space="preserve"> pour l’une ou l’autre des solutions)</w:t>
      </w:r>
    </w:p>
    <w:p w:rsidR="009D483E" w:rsidRPr="008917E5" w:rsidRDefault="009D483E" w:rsidP="009457E7">
      <w:pPr>
        <w:pStyle w:val="VuConsidrant"/>
        <w:spacing w:after="0"/>
        <w:rPr>
          <w:rFonts w:ascii="Times New Roman" w:hAnsi="Times New Roman" w:cs="Times New Roman"/>
          <w:i/>
          <w:iCs/>
          <w:color w:val="FF0000"/>
          <w:sz w:val="24"/>
          <w:szCs w:val="24"/>
        </w:rPr>
      </w:pPr>
    </w:p>
    <w:p w:rsidR="003E4075" w:rsidRPr="008917E5" w:rsidRDefault="003E4075" w:rsidP="009457E7">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1</w:t>
      </w:r>
      <w:r w:rsidRPr="008917E5">
        <w:rPr>
          <w:rFonts w:ascii="Times New Roman" w:hAnsi="Times New Roman" w:cs="Times New Roman"/>
          <w:b/>
          <w:i/>
          <w:iCs/>
          <w:color w:val="FF0000"/>
          <w:sz w:val="24"/>
          <w:szCs w:val="24"/>
          <w:vertAlign w:val="superscript"/>
        </w:rPr>
        <w:t>er</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indemniser les heures supplémentaires réalisées à sa demande </w:t>
      </w:r>
      <w:r w:rsidR="000F73D9" w:rsidRPr="008917E5">
        <w:rPr>
          <w:rFonts w:ascii="Times New Roman" w:hAnsi="Times New Roman" w:cs="Times New Roman"/>
          <w:i/>
          <w:iCs/>
          <w:color w:val="FF0000"/>
          <w:sz w:val="24"/>
          <w:szCs w:val="24"/>
        </w:rPr>
        <w:t>par les agents de la commune</w:t>
      </w:r>
      <w:r w:rsidR="00CC5CE2" w:rsidRPr="008917E5">
        <w:rPr>
          <w:rFonts w:ascii="Times New Roman" w:hAnsi="Times New Roman" w:cs="Times New Roman"/>
          <w:i/>
          <w:iCs/>
          <w:color w:val="FF0000"/>
          <w:sz w:val="24"/>
          <w:szCs w:val="24"/>
        </w:rPr>
        <w:t>, dans ce cas ; il faudra indiquer dans la délibération</w:t>
      </w:r>
      <w:r w:rsidR="000F73D9" w:rsidRPr="008917E5">
        <w:rPr>
          <w:rFonts w:ascii="Times New Roman" w:hAnsi="Times New Roman" w:cs="Times New Roman"/>
          <w:i/>
          <w:iCs/>
          <w:color w:val="FF0000"/>
          <w:sz w:val="24"/>
          <w:szCs w:val="24"/>
        </w:rPr>
        <w:t> :</w:t>
      </w:r>
    </w:p>
    <w:p w:rsidR="000F73D9" w:rsidRPr="008917E5" w:rsidRDefault="000F73D9" w:rsidP="009457E7">
      <w:pPr>
        <w:pStyle w:val="VuConsidrant"/>
        <w:spacing w:after="0"/>
        <w:rPr>
          <w:rFonts w:ascii="Times New Roman" w:hAnsi="Times New Roman" w:cs="Times New Roman"/>
          <w:iCs/>
          <w:color w:val="FF0000"/>
          <w:sz w:val="24"/>
          <w:szCs w:val="24"/>
        </w:rPr>
      </w:pPr>
    </w:p>
    <w:p w:rsidR="00CC5CE2" w:rsidRPr="00D2774F" w:rsidRDefault="00CC5CE2" w:rsidP="00CC5CE2">
      <w:pPr>
        <w:pStyle w:val="VuConsidrant"/>
        <w:spacing w:after="0"/>
        <w:rPr>
          <w:rFonts w:ascii="Times New Roman" w:hAnsi="Times New Roman" w:cs="Times New Roman"/>
          <w:i/>
          <w:iCs/>
          <w:sz w:val="24"/>
          <w:szCs w:val="24"/>
        </w:rPr>
      </w:pPr>
      <w:r w:rsidRPr="008917E5">
        <w:rPr>
          <w:rFonts w:ascii="Times New Roman" w:hAnsi="Times New Roman" w:cs="Times New Roman"/>
          <w:iCs/>
          <w:color w:val="FF0000"/>
          <w:sz w:val="24"/>
          <w:szCs w:val="24"/>
        </w:rPr>
        <w:t xml:space="preserve">Elles seront indemnisées conformément à la délibération n° … du … prise par la commune </w:t>
      </w:r>
      <w:r w:rsidRPr="008917E5">
        <w:rPr>
          <w:rFonts w:ascii="Times New Roman" w:hAnsi="Times New Roman" w:cs="Times New Roman"/>
          <w:i/>
          <w:iCs/>
          <w:color w:val="FF0000"/>
          <w:sz w:val="24"/>
          <w:szCs w:val="24"/>
        </w:rPr>
        <w:t>(ou l’établissement)</w:t>
      </w:r>
      <w:r w:rsidRPr="008917E5">
        <w:rPr>
          <w:rFonts w:ascii="Times New Roman" w:hAnsi="Times New Roman" w:cs="Times New Roman"/>
          <w:iCs/>
          <w:color w:val="FF0000"/>
          <w:sz w:val="24"/>
          <w:szCs w:val="24"/>
        </w:rPr>
        <w:t xml:space="preserve"> portant sur les indemnités horaires pour travaux supplémentaires (I.H.T.S.)</w:t>
      </w:r>
      <w:r w:rsidRPr="008917E5">
        <w:rPr>
          <w:rFonts w:ascii="Times New Roman" w:hAnsi="Times New Roman" w:cs="Times New Roman"/>
          <w:color w:val="FF0000"/>
        </w:rPr>
        <w:t xml:space="preserve"> </w:t>
      </w:r>
      <w:r w:rsidRPr="008917E5">
        <w:rPr>
          <w:rFonts w:ascii="Times New Roman" w:hAnsi="Times New Roman" w:cs="Times New Roman"/>
          <w:color w:val="FF0000"/>
          <w:sz w:val="24"/>
          <w:szCs w:val="24"/>
        </w:rPr>
        <w:t xml:space="preserve">pour </w:t>
      </w:r>
      <w:r w:rsidRPr="008917E5">
        <w:rPr>
          <w:rFonts w:ascii="Times New Roman" w:hAnsi="Times New Roman" w:cs="Times New Roman"/>
          <w:iCs/>
          <w:color w:val="FF0000"/>
          <w:sz w:val="24"/>
          <w:szCs w:val="24"/>
        </w:rPr>
        <w:t>les agents de catégories C et B.</w:t>
      </w:r>
      <w:r w:rsidR="00FA279C"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
          <w:iCs/>
          <w:color w:val="FF0000"/>
          <w:sz w:val="24"/>
          <w:szCs w:val="24"/>
        </w:rPr>
        <w:t xml:space="preserve">(voir </w:t>
      </w:r>
      <w:hyperlink r:id="rId8" w:history="1">
        <w:r w:rsidR="00FA279C" w:rsidRPr="008917E5">
          <w:rPr>
            <w:rStyle w:val="Lienhypertexte"/>
            <w:rFonts w:ascii="Times New Roman" w:hAnsi="Times New Roman" w:cs="Times New Roman"/>
            <w:i/>
            <w:iCs/>
            <w:color w:val="2E74B5" w:themeColor="accent1" w:themeShade="BF"/>
            <w:sz w:val="24"/>
            <w:szCs w:val="24"/>
          </w:rPr>
          <w:t>modèle de délibération instaurant IHTS</w:t>
        </w:r>
      </w:hyperlink>
      <w:r w:rsidR="00FA279C" w:rsidRPr="008917E5">
        <w:rPr>
          <w:rFonts w:ascii="Times New Roman" w:hAnsi="Times New Roman" w:cs="Times New Roman"/>
          <w:i/>
          <w:iCs/>
          <w:color w:val="FF0000"/>
          <w:sz w:val="24"/>
          <w:szCs w:val="24"/>
        </w:rPr>
        <w:t>)</w:t>
      </w:r>
    </w:p>
    <w:p w:rsidR="003E4075" w:rsidRPr="0002002D" w:rsidRDefault="003E4075" w:rsidP="009457E7">
      <w:pPr>
        <w:pStyle w:val="VuConsidrant"/>
        <w:spacing w:after="0"/>
        <w:rPr>
          <w:rFonts w:ascii="Times New Roman" w:hAnsi="Times New Roman" w:cs="Times New Roman"/>
          <w:iCs/>
          <w:sz w:val="24"/>
          <w:szCs w:val="24"/>
        </w:rPr>
      </w:pPr>
    </w:p>
    <w:p w:rsidR="00CC5CE2" w:rsidRPr="008917E5" w:rsidRDefault="00CC5CE2" w:rsidP="00CC5CE2">
      <w:pPr>
        <w:pStyle w:val="VuConsidrant"/>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2</w:t>
      </w:r>
      <w:r w:rsidRPr="008917E5">
        <w:rPr>
          <w:rFonts w:ascii="Times New Roman" w:hAnsi="Times New Roman" w:cs="Times New Roman"/>
          <w:b/>
          <w:i/>
          <w:iCs/>
          <w:color w:val="FF0000"/>
          <w:sz w:val="24"/>
          <w:szCs w:val="24"/>
          <w:vertAlign w:val="superscript"/>
        </w:rPr>
        <w:t>ème</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compenser les heures supplémentaires réalisées à sa demande par les agents de la commune par des </w:t>
      </w:r>
      <w:r w:rsidR="00F80669">
        <w:rPr>
          <w:rFonts w:ascii="Times New Roman" w:hAnsi="Times New Roman" w:cs="Times New Roman"/>
          <w:i/>
          <w:iCs/>
          <w:color w:val="FF0000"/>
          <w:sz w:val="24"/>
          <w:szCs w:val="24"/>
        </w:rPr>
        <w:t>repos compensateur</w:t>
      </w:r>
      <w:r w:rsidRPr="008917E5">
        <w:rPr>
          <w:rFonts w:ascii="Times New Roman" w:hAnsi="Times New Roman" w:cs="Times New Roman"/>
          <w:i/>
          <w:iCs/>
          <w:color w:val="FF0000"/>
          <w:sz w:val="24"/>
          <w:szCs w:val="24"/>
        </w:rPr>
        <w:t>, dans ce cas ; il faudra alors indiquer dans la délibération :</w:t>
      </w:r>
    </w:p>
    <w:p w:rsidR="003E4075" w:rsidRPr="008917E5" w:rsidRDefault="00CC5CE2" w:rsidP="009457E7">
      <w:pPr>
        <w:pStyle w:val="VuConsidrant"/>
        <w:spacing w:after="0"/>
        <w:rPr>
          <w:rFonts w:ascii="Times New Roman" w:hAnsi="Times New Roman" w:cs="Times New Roman"/>
          <w:iCs/>
          <w:color w:val="FF0000"/>
          <w:sz w:val="24"/>
          <w:szCs w:val="24"/>
        </w:rPr>
      </w:pPr>
      <w:r w:rsidRPr="008917E5">
        <w:rPr>
          <w:rFonts w:ascii="Times New Roman" w:hAnsi="Times New Roman" w:cs="Times New Roman"/>
          <w:iCs/>
          <w:color w:val="FF0000"/>
          <w:sz w:val="24"/>
          <w:szCs w:val="24"/>
        </w:rPr>
        <w:t xml:space="preserve">Elles seront </w:t>
      </w:r>
      <w:r w:rsidR="00FA279C" w:rsidRPr="008917E5">
        <w:rPr>
          <w:rFonts w:ascii="Times New Roman" w:hAnsi="Times New Roman" w:cs="Times New Roman"/>
          <w:iCs/>
          <w:color w:val="FF0000"/>
          <w:sz w:val="24"/>
          <w:szCs w:val="24"/>
        </w:rPr>
        <w:t xml:space="preserve">récupérées par les agents concernés </w:t>
      </w:r>
      <w:r w:rsidR="008917E5">
        <w:rPr>
          <w:rFonts w:ascii="Times New Roman" w:hAnsi="Times New Roman" w:cs="Times New Roman"/>
          <w:iCs/>
          <w:color w:val="FF0000"/>
          <w:sz w:val="24"/>
          <w:szCs w:val="24"/>
        </w:rPr>
        <w:t>par</w:t>
      </w:r>
      <w:r w:rsidR="00FA279C" w:rsidRPr="008917E5">
        <w:rPr>
          <w:rFonts w:ascii="Times New Roman" w:hAnsi="Times New Roman" w:cs="Times New Roman"/>
          <w:iCs/>
          <w:color w:val="FF0000"/>
          <w:sz w:val="24"/>
          <w:szCs w:val="24"/>
        </w:rPr>
        <w:t xml:space="preserve"> l’octroi d’un repos compensateur</w:t>
      </w:r>
      <w:r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Cs/>
          <w:color w:val="FF0000"/>
          <w:sz w:val="24"/>
          <w:szCs w:val="24"/>
        </w:rPr>
        <w:t>égal à la durée des travaux supplémentaires effectués.</w:t>
      </w:r>
    </w:p>
    <w:p w:rsidR="00FA279C" w:rsidRPr="008917E5" w:rsidRDefault="00FA279C" w:rsidP="009457E7">
      <w:pPr>
        <w:pStyle w:val="VuConsidrant"/>
        <w:spacing w:after="0"/>
        <w:rPr>
          <w:rFonts w:ascii="Times New Roman" w:hAnsi="Times New Roman" w:cs="Times New Roman"/>
          <w:iCs/>
          <w:color w:val="FF0000"/>
          <w:sz w:val="24"/>
          <w:szCs w:val="24"/>
        </w:rPr>
      </w:pPr>
    </w:p>
    <w:p w:rsidR="00FA279C" w:rsidRDefault="00FA279C" w:rsidP="009457E7">
      <w:pPr>
        <w:pStyle w:val="VuConsidrant"/>
        <w:spacing w:after="0"/>
        <w:rPr>
          <w:rFonts w:ascii="Times New Roman" w:hAnsi="Times New Roman" w:cs="Times New Roman"/>
          <w:iCs/>
          <w:sz w:val="24"/>
          <w:szCs w:val="24"/>
        </w:rPr>
      </w:pPr>
      <w:r w:rsidRPr="008917E5">
        <w:rPr>
          <w:rFonts w:ascii="Times New Roman" w:hAnsi="Times New Roman" w:cs="Times New Roman"/>
          <w:iCs/>
          <w:color w:val="FF0000"/>
          <w:sz w:val="24"/>
          <w:szCs w:val="24"/>
        </w:rPr>
        <w:t>Ce repos compensateur devra être utilisé par l’agent concerné dans le mois</w:t>
      </w:r>
      <w:r w:rsidR="00F80669">
        <w:rPr>
          <w:rFonts w:ascii="Times New Roman" w:hAnsi="Times New Roman" w:cs="Times New Roman"/>
          <w:iCs/>
          <w:color w:val="FF0000"/>
          <w:sz w:val="24"/>
          <w:szCs w:val="24"/>
        </w:rPr>
        <w:t xml:space="preserve"> </w:t>
      </w:r>
      <w:r w:rsidR="00F80669" w:rsidRPr="00F80669">
        <w:rPr>
          <w:rFonts w:ascii="Times New Roman" w:hAnsi="Times New Roman" w:cs="Times New Roman"/>
          <w:i/>
          <w:iCs/>
          <w:color w:val="FF0000"/>
          <w:sz w:val="24"/>
          <w:szCs w:val="24"/>
        </w:rPr>
        <w:t>(le trimestre …)</w:t>
      </w:r>
      <w:r w:rsidRPr="008917E5">
        <w:rPr>
          <w:rFonts w:ascii="Times New Roman" w:hAnsi="Times New Roman" w:cs="Times New Roman"/>
          <w:iCs/>
          <w:color w:val="FF0000"/>
          <w:sz w:val="24"/>
          <w:szCs w:val="24"/>
        </w:rPr>
        <w:t xml:space="preserve"> qui suit la réalisation </w:t>
      </w:r>
      <w:r w:rsidR="008917E5">
        <w:rPr>
          <w:rFonts w:ascii="Times New Roman" w:hAnsi="Times New Roman" w:cs="Times New Roman"/>
          <w:iCs/>
          <w:color w:val="FF0000"/>
          <w:sz w:val="24"/>
          <w:szCs w:val="24"/>
        </w:rPr>
        <w:t xml:space="preserve">des </w:t>
      </w:r>
      <w:r w:rsidRPr="008917E5">
        <w:rPr>
          <w:rFonts w:ascii="Times New Roman" w:hAnsi="Times New Roman" w:cs="Times New Roman"/>
          <w:iCs/>
          <w:color w:val="FF0000"/>
          <w:sz w:val="24"/>
          <w:szCs w:val="24"/>
        </w:rPr>
        <w:t xml:space="preserve">travaux supplémentaires </w:t>
      </w:r>
      <w:r w:rsidR="008917E5">
        <w:rPr>
          <w:rFonts w:ascii="Times New Roman" w:hAnsi="Times New Roman" w:cs="Times New Roman"/>
          <w:iCs/>
          <w:color w:val="FF0000"/>
          <w:sz w:val="24"/>
          <w:szCs w:val="24"/>
        </w:rPr>
        <w:t>et avec</w:t>
      </w:r>
      <w:r w:rsidRPr="008917E5">
        <w:rPr>
          <w:rFonts w:ascii="Times New Roman" w:hAnsi="Times New Roman" w:cs="Times New Roman"/>
          <w:iCs/>
          <w:color w:val="FF0000"/>
          <w:sz w:val="24"/>
          <w:szCs w:val="24"/>
        </w:rPr>
        <w:t xml:space="preserve"> </w:t>
      </w:r>
      <w:r w:rsidR="008917E5">
        <w:rPr>
          <w:rFonts w:ascii="Times New Roman" w:hAnsi="Times New Roman" w:cs="Times New Roman"/>
          <w:iCs/>
          <w:color w:val="FF0000"/>
          <w:sz w:val="24"/>
          <w:szCs w:val="24"/>
        </w:rPr>
        <w:t>l’</w:t>
      </w:r>
      <w:r w:rsidRPr="008917E5">
        <w:rPr>
          <w:rFonts w:ascii="Times New Roman" w:hAnsi="Times New Roman" w:cs="Times New Roman"/>
          <w:iCs/>
          <w:color w:val="FF0000"/>
          <w:sz w:val="24"/>
          <w:szCs w:val="24"/>
        </w:rPr>
        <w:t xml:space="preserve">accord </w:t>
      </w:r>
      <w:r w:rsidR="008917E5" w:rsidRPr="008917E5">
        <w:rPr>
          <w:rFonts w:ascii="Times New Roman" w:hAnsi="Times New Roman" w:cs="Times New Roman"/>
          <w:iCs/>
          <w:color w:val="FF0000"/>
          <w:sz w:val="24"/>
          <w:szCs w:val="24"/>
        </w:rPr>
        <w:t>exprès</w:t>
      </w:r>
      <w:r w:rsidRPr="008917E5">
        <w:rPr>
          <w:rFonts w:ascii="Times New Roman" w:hAnsi="Times New Roman" w:cs="Times New Roman"/>
          <w:iCs/>
          <w:color w:val="FF0000"/>
          <w:sz w:val="24"/>
          <w:szCs w:val="24"/>
        </w:rPr>
        <w:t xml:space="preserve"> de l’autorité territoriale ou du chef de service.</w:t>
      </w:r>
      <w:r>
        <w:rPr>
          <w:rFonts w:ascii="Times New Roman" w:hAnsi="Times New Roman" w:cs="Times New Roman"/>
          <w:iCs/>
          <w:sz w:val="24"/>
          <w:szCs w:val="24"/>
        </w:rPr>
        <w:t xml:space="preserve"> </w:t>
      </w:r>
    </w:p>
    <w:p w:rsidR="003E4075" w:rsidRPr="0002002D" w:rsidRDefault="003E4075" w:rsidP="009457E7">
      <w:pPr>
        <w:pStyle w:val="VuConsidrant"/>
        <w:spacing w:after="0"/>
        <w:rPr>
          <w:rFonts w:ascii="Times New Roman" w:hAnsi="Times New Roman" w:cs="Times New Roman"/>
          <w:iCs/>
          <w:sz w:val="24"/>
          <w:szCs w:val="24"/>
        </w:rPr>
      </w:pPr>
    </w:p>
    <w:p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rsidR="009457E7" w:rsidRPr="00F37945" w:rsidRDefault="009457E7" w:rsidP="009457E7">
      <w:pPr>
        <w:pStyle w:val="VuConsidrant"/>
        <w:spacing w:after="0"/>
        <w:jc w:val="center"/>
        <w:rPr>
          <w:rFonts w:ascii="Times New Roman" w:hAnsi="Times New Roman" w:cs="Times New Roman"/>
          <w:b/>
          <w:bCs/>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Code général des collectivités territoriales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83-634 du 13 juillet 1983 portant droits et obligations des fonctionnaires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84-53 du 26 janvier 1984 portant dispositions statutaires relatives à la fonction publique territoriale ;</w:t>
      </w:r>
    </w:p>
    <w:p w:rsidR="00D2774F" w:rsidRDefault="00D2774F" w:rsidP="009457E7">
      <w:pPr>
        <w:pStyle w:val="VuConsidrant"/>
        <w:spacing w:after="0"/>
        <w:rPr>
          <w:rFonts w:ascii="Times New Roman" w:hAnsi="Times New Roman" w:cs="Times New Roman"/>
          <w:sz w:val="24"/>
          <w:szCs w:val="24"/>
        </w:rPr>
      </w:pPr>
    </w:p>
    <w:p w:rsidR="00D2774F" w:rsidRDefault="00D2774F" w:rsidP="009457E7">
      <w:pPr>
        <w:pStyle w:val="VuConsidrant"/>
        <w:spacing w:after="0"/>
        <w:rPr>
          <w:rFonts w:ascii="Times New Roman" w:hAnsi="Times New Roman" w:cs="Times New Roman"/>
          <w:sz w:val="24"/>
          <w:szCs w:val="24"/>
        </w:rPr>
      </w:pPr>
      <w:r w:rsidRPr="00D2774F">
        <w:rPr>
          <w:rFonts w:ascii="Times New Roman" w:hAnsi="Times New Roman" w:cs="Times New Roman"/>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2000-815 du 25 août 2000 relatif à l'aménagement et à la réduction du temps de travail dans la fonction publique de l'Etat ;</w:t>
      </w:r>
    </w:p>
    <w:p w:rsidR="00D2774F" w:rsidRPr="00C06AA9" w:rsidRDefault="00D2774F" w:rsidP="009457E7">
      <w:pPr>
        <w:pStyle w:val="VuConsidrant"/>
        <w:spacing w:after="0"/>
        <w:rPr>
          <w:rFonts w:ascii="Times New Roman" w:hAnsi="Times New Roman" w:cs="Times New Roman"/>
          <w:sz w:val="24"/>
          <w:szCs w:val="24"/>
        </w:rPr>
      </w:pPr>
    </w:p>
    <w:p w:rsidR="009457E7" w:rsidRPr="00C06AA9"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2001-623 du 12 juillet 2001 pris pour l’application de l’article 7-1 de la loi n° 84-53 du 26 janvier 1984 et relatif à l’aménagement et à la réduction du temps de travail dans la fonction publique territoriale ;</w:t>
      </w:r>
    </w:p>
    <w:p w:rsidR="009457E7" w:rsidRPr="00196057" w:rsidRDefault="009457E7" w:rsidP="009457E7">
      <w:pPr>
        <w:pStyle w:val="VuConsidrant"/>
        <w:spacing w:after="0"/>
        <w:rPr>
          <w:rFonts w:ascii="Times New Roman" w:hAnsi="Times New Roman" w:cs="Times New Roman"/>
          <w:sz w:val="24"/>
          <w:szCs w:val="24"/>
        </w:rPr>
      </w:pPr>
    </w:p>
    <w:p w:rsidR="009457E7" w:rsidRPr="008917E5" w:rsidRDefault="009457E7" w:rsidP="009457E7">
      <w:pPr>
        <w:pStyle w:val="VuConsidrant"/>
        <w:spacing w:after="0"/>
        <w:rPr>
          <w:rFonts w:ascii="Times New Roman" w:hAnsi="Times New Roman" w:cs="Times New Roman"/>
          <w:b/>
          <w:i/>
          <w:color w:val="FF0000"/>
          <w:sz w:val="24"/>
          <w:szCs w:val="24"/>
        </w:rPr>
      </w:pPr>
      <w:r w:rsidRPr="008917E5">
        <w:rPr>
          <w:rFonts w:ascii="Times New Roman" w:hAnsi="Times New Roman" w:cs="Times New Roman"/>
          <w:color w:val="FF0000"/>
          <w:sz w:val="24"/>
          <w:szCs w:val="24"/>
        </w:rPr>
        <w:t>V</w:t>
      </w:r>
      <w:r w:rsidR="00CE5943" w:rsidRPr="008917E5">
        <w:rPr>
          <w:rFonts w:ascii="Times New Roman" w:hAnsi="Times New Roman" w:cs="Times New Roman"/>
          <w:color w:val="FF0000"/>
          <w:sz w:val="24"/>
          <w:szCs w:val="24"/>
        </w:rPr>
        <w:t>u l’avis du comité technique du …</w:t>
      </w:r>
      <w:r w:rsidR="00D2774F" w:rsidRPr="008917E5">
        <w:rPr>
          <w:rFonts w:ascii="Times New Roman" w:hAnsi="Times New Roman" w:cs="Times New Roman"/>
          <w:color w:val="FF0000"/>
          <w:sz w:val="24"/>
          <w:szCs w:val="24"/>
        </w:rPr>
        <w:t xml:space="preserve"> </w:t>
      </w:r>
      <w:r w:rsidR="00D2774F" w:rsidRPr="008917E5">
        <w:rPr>
          <w:rFonts w:ascii="Times New Roman" w:hAnsi="Times New Roman" w:cs="Times New Roman"/>
          <w:b/>
          <w:i/>
          <w:color w:val="FF0000"/>
          <w:sz w:val="24"/>
          <w:szCs w:val="24"/>
        </w:rPr>
        <w:t>(obligatoire avant toute délibération)</w:t>
      </w:r>
    </w:p>
    <w:p w:rsidR="009457E7" w:rsidRPr="00F37945" w:rsidRDefault="009457E7" w:rsidP="009457E7">
      <w:pPr>
        <w:pStyle w:val="VuConsidrant"/>
        <w:spacing w:after="0"/>
        <w:rPr>
          <w:rFonts w:ascii="Times New Roman" w:hAnsi="Times New Roman" w:cs="Times New Roman"/>
          <w:sz w:val="24"/>
          <w:szCs w:val="24"/>
        </w:rPr>
      </w:pPr>
    </w:p>
    <w:p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p>
    <w:p w:rsidR="009457E7" w:rsidRPr="00F37945" w:rsidRDefault="009457E7" w:rsidP="009457E7">
      <w:pPr>
        <w:pStyle w:val="VuConsidrant"/>
        <w:spacing w:after="0"/>
        <w:rPr>
          <w:rFonts w:ascii="Times New Roman" w:hAnsi="Times New Roman" w:cs="Times New Roman"/>
          <w:sz w:val="24"/>
          <w:szCs w:val="24"/>
        </w:rPr>
      </w:pPr>
    </w:p>
    <w:p w:rsidR="009457E7" w:rsidRPr="00F37945" w:rsidRDefault="009457E7" w:rsidP="009457E7">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9457E7" w:rsidRPr="00F37945" w:rsidRDefault="009457E7" w:rsidP="009457E7">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9457E7" w:rsidRPr="00F37945" w:rsidRDefault="009457E7" w:rsidP="009457E7">
      <w:pPr>
        <w:pStyle w:val="TiretVuConsidrant"/>
        <w:spacing w:after="0"/>
        <w:ind w:left="0" w:firstLine="0"/>
        <w:rPr>
          <w:rFonts w:ascii="Times New Roman" w:hAnsi="Times New Roman" w:cs="Times New Roman"/>
          <w:iCs/>
          <w:sz w:val="24"/>
          <w:szCs w:val="24"/>
        </w:rPr>
      </w:pPr>
    </w:p>
    <w:p w:rsidR="009457E7" w:rsidRPr="00F37945" w:rsidRDefault="009457E7" w:rsidP="009457E7">
      <w:pPr>
        <w:pStyle w:val="TiretVuConsidrant"/>
        <w:spacing w:after="0"/>
        <w:ind w:left="992" w:firstLine="425"/>
        <w:rPr>
          <w:rFonts w:ascii="Times New Roman" w:hAnsi="Times New Roman" w:cs="Times New Roman"/>
          <w:i/>
          <w:iCs/>
          <w:sz w:val="24"/>
          <w:szCs w:val="24"/>
        </w:rPr>
      </w:pP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9457E7" w:rsidRPr="00F37945" w:rsidRDefault="009457E7" w:rsidP="009457E7">
      <w:pPr>
        <w:pStyle w:val="Signature"/>
        <w:ind w:left="0"/>
        <w:jc w:val="left"/>
        <w:rPr>
          <w:rFonts w:ascii="Times New Roman" w:hAnsi="Times New Roman"/>
          <w:i/>
          <w:iCs/>
          <w:sz w:val="24"/>
          <w:szCs w:val="24"/>
        </w:rPr>
      </w:pPr>
    </w:p>
    <w:p w:rsidR="009457E7" w:rsidRPr="00F37945" w:rsidRDefault="009457E7" w:rsidP="009457E7">
      <w:pPr>
        <w:pStyle w:val="Signature"/>
        <w:ind w:left="0"/>
        <w:jc w:val="left"/>
        <w:rPr>
          <w:rFonts w:ascii="Times New Roman" w:hAnsi="Times New Roman"/>
          <w:i/>
          <w:iCs/>
          <w:sz w:val="24"/>
          <w:szCs w:val="24"/>
        </w:rPr>
      </w:pPr>
    </w:p>
    <w:p w:rsidR="009457E7" w:rsidRPr="00662BD0" w:rsidRDefault="009457E7" w:rsidP="009457E7">
      <w:pPr>
        <w:pStyle w:val="Signature"/>
        <w:ind w:left="0"/>
        <w:jc w:val="left"/>
        <w:rPr>
          <w:rFonts w:ascii="Times New Roman" w:hAnsi="Times New Roman"/>
          <w:sz w:val="24"/>
          <w:szCs w:val="24"/>
        </w:rPr>
      </w:pPr>
    </w:p>
    <w:p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D2774F">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A6" w:rsidRDefault="006D07A6" w:rsidP="00D2774F">
      <w:pPr>
        <w:spacing w:after="0" w:line="240" w:lineRule="auto"/>
      </w:pPr>
      <w:r>
        <w:separator/>
      </w:r>
    </w:p>
  </w:endnote>
  <w:endnote w:type="continuationSeparator" w:id="0">
    <w:p w:rsidR="006D07A6" w:rsidRDefault="006D07A6"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A6" w:rsidRDefault="006D07A6" w:rsidP="00D2774F">
      <w:pPr>
        <w:spacing w:after="0" w:line="240" w:lineRule="auto"/>
      </w:pPr>
      <w:r>
        <w:separator/>
      </w:r>
    </w:p>
  </w:footnote>
  <w:footnote w:type="continuationSeparator" w:id="0">
    <w:p w:rsidR="006D07A6" w:rsidRDefault="006D07A6" w:rsidP="00D2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27" w:rsidRDefault="00523527" w:rsidP="00523527">
    <w:pPr>
      <w:pStyle w:val="En-tte"/>
      <w:rPr>
        <w:rFonts w:ascii="Corbel" w:hAnsi="Corbel"/>
      </w:rPr>
    </w:pPr>
    <w:r>
      <w:rPr>
        <w:noProof/>
      </w:rPr>
      <w:drawing>
        <wp:inline distT="0" distB="0" distL="0" distR="0">
          <wp:extent cx="819150" cy="571500"/>
          <wp:effectExtent l="0" t="0" r="0" b="0"/>
          <wp:docPr id="1" name="Image 1" descr="logo CDG J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G J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71500"/>
                  </a:xfrm>
                  <a:prstGeom prst="rect">
                    <a:avLst/>
                  </a:prstGeom>
                  <a:noFill/>
                  <a:ln>
                    <a:noFill/>
                  </a:ln>
                </pic:spPr>
              </pic:pic>
            </a:graphicData>
          </a:graphic>
        </wp:inline>
      </w:drawing>
    </w:r>
    <w:r>
      <w:t xml:space="preserve">  </w:t>
    </w:r>
    <w:r>
      <w:rPr>
        <w:rFonts w:ascii="Corbel" w:hAnsi="Corbel"/>
      </w:rPr>
      <w:t xml:space="preserve">Collection modèle délibération – Centre de Gestion du Jura – </w:t>
    </w:r>
  </w:p>
  <w:p w:rsidR="00523527" w:rsidRDefault="00523527" w:rsidP="00523527">
    <w:pPr>
      <w:pStyle w:val="En-tte"/>
      <w:jc w:val="right"/>
      <w:rPr>
        <w:rFonts w:eastAsia="Times New Roman"/>
      </w:rPr>
    </w:pPr>
    <w:r>
      <w:rPr>
        <w:rFonts w:ascii="Corbel" w:hAnsi="Corbel"/>
      </w:rPr>
      <w:t xml:space="preserve">Modèle mis à jour le </w:t>
    </w:r>
    <w:r>
      <w:rPr>
        <w:rFonts w:ascii="Corbel" w:hAnsi="Corbel"/>
      </w:rPr>
      <w:fldChar w:fldCharType="begin"/>
    </w:r>
    <w:r>
      <w:rPr>
        <w:rFonts w:ascii="Corbel" w:hAnsi="Corbel"/>
      </w:rPr>
      <w:instrText xml:space="preserve"> TIME \@ "dd/MM/yyyy" </w:instrText>
    </w:r>
    <w:r>
      <w:rPr>
        <w:rFonts w:ascii="Corbel" w:hAnsi="Corbel"/>
      </w:rPr>
      <w:fldChar w:fldCharType="separate"/>
    </w:r>
    <w:r>
      <w:rPr>
        <w:rFonts w:ascii="Corbel" w:hAnsi="Corbel"/>
        <w:noProof/>
      </w:rPr>
      <w:t>31/10/2019</w:t>
    </w:r>
    <w:r>
      <w:rPr>
        <w:rFonts w:ascii="Corbel" w:hAnsi="Corbel"/>
      </w:rPr>
      <w:fldChar w:fldCharType="end"/>
    </w:r>
  </w:p>
  <w:p w:rsidR="00D2774F" w:rsidRPr="00523527" w:rsidRDefault="00D2774F" w:rsidP="005235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E7"/>
    <w:rsid w:val="0002002D"/>
    <w:rsid w:val="00064DC5"/>
    <w:rsid w:val="0008064B"/>
    <w:rsid w:val="00091D1F"/>
    <w:rsid w:val="000F73D9"/>
    <w:rsid w:val="00164FC0"/>
    <w:rsid w:val="002363D5"/>
    <w:rsid w:val="00334D84"/>
    <w:rsid w:val="003E4075"/>
    <w:rsid w:val="00523527"/>
    <w:rsid w:val="00566210"/>
    <w:rsid w:val="005A6E6C"/>
    <w:rsid w:val="005E633A"/>
    <w:rsid w:val="0066374B"/>
    <w:rsid w:val="006D07A6"/>
    <w:rsid w:val="00762FB3"/>
    <w:rsid w:val="00866828"/>
    <w:rsid w:val="00891612"/>
    <w:rsid w:val="008917E5"/>
    <w:rsid w:val="008932E6"/>
    <w:rsid w:val="008F75BB"/>
    <w:rsid w:val="00905263"/>
    <w:rsid w:val="009457E7"/>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588A"/>
  <w15:docId w15:val="{0104CBBB-4513-4D81-A383-92C6C01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60.com/document-standard/deliberation-instaurant-ihts" TargetMode="Externa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2134</Words>
  <Characters>11740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Agnes ARNOULD</cp:lastModifiedBy>
  <cp:revision>2</cp:revision>
  <dcterms:created xsi:type="dcterms:W3CDTF">2019-10-31T10:40:00Z</dcterms:created>
  <dcterms:modified xsi:type="dcterms:W3CDTF">2019-10-31T10:40:00Z</dcterms:modified>
</cp:coreProperties>
</file>