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904AC5" w:rsidRDefault="00CC3C77" w:rsidP="00904AC5">
      <w:pPr>
        <w:spacing w:line="232" w:lineRule="exact"/>
        <w:ind w:left="126"/>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Timbre ou logo de la collectivité</w:t>
      </w: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p>
    <w:p w:rsidR="00904AC5" w:rsidRPr="00CC3C77" w:rsidRDefault="00904AC5" w:rsidP="00904AC5">
      <w:pPr>
        <w:spacing w:line="232" w:lineRule="exact"/>
        <w:ind w:left="126"/>
        <w:rPr>
          <w:rFonts w:ascii="Times New Roman" w:eastAsia="Times New Roman" w:hAnsi="Times New Roman" w:cs="Times New Roman"/>
          <w:lang w:eastAsia="fr-FR"/>
        </w:rPr>
      </w:pPr>
    </w:p>
    <w:p w:rsidR="00904AC5" w:rsidRPr="00CC3C77" w:rsidRDefault="00CC3C77" w:rsidP="00904AC5">
      <w:pPr>
        <w:spacing w:line="232" w:lineRule="exact"/>
        <w:ind w:left="126"/>
        <w:jc w:val="center"/>
        <w:rPr>
          <w:rFonts w:ascii="Times New Roman" w:eastAsia="Times New Roman" w:hAnsi="Times New Roman" w:cs="Times New Roman"/>
          <w:b/>
          <w:bCs/>
          <w:sz w:val="24"/>
          <w:szCs w:val="24"/>
          <w:lang w:eastAsia="fr-FR"/>
        </w:rPr>
      </w:pPr>
      <w:r w:rsidRPr="00CC3C77">
        <w:rPr>
          <w:rFonts w:ascii="Times New Roman" w:eastAsia="Times New Roman" w:hAnsi="Times New Roman" w:cs="Times New Roman"/>
          <w:b/>
          <w:bCs/>
          <w:sz w:val="24"/>
          <w:szCs w:val="24"/>
          <w:lang w:eastAsia="fr-FR"/>
        </w:rPr>
        <w:t xml:space="preserve">Arrêté d’autorisation d’exercice </w:t>
      </w:r>
      <w:bookmarkStart w:id="0" w:name="_GoBack"/>
      <w:r w:rsidRPr="003773CA">
        <w:rPr>
          <w:rFonts w:ascii="Times New Roman" w:eastAsia="Times New Roman" w:hAnsi="Times New Roman" w:cs="Times New Roman"/>
          <w:b/>
          <w:bCs/>
          <w:color w:val="FF00FF"/>
          <w:sz w:val="24"/>
          <w:szCs w:val="24"/>
          <w:lang w:eastAsia="fr-FR"/>
        </w:rPr>
        <w:t xml:space="preserve">mensuel </w:t>
      </w:r>
      <w:bookmarkEnd w:id="0"/>
      <w:r w:rsidRPr="00CC3C77">
        <w:rPr>
          <w:rFonts w:ascii="Times New Roman" w:eastAsia="Times New Roman" w:hAnsi="Times New Roman" w:cs="Times New Roman"/>
          <w:b/>
          <w:bCs/>
          <w:sz w:val="24"/>
          <w:szCs w:val="24"/>
          <w:lang w:eastAsia="fr-FR"/>
        </w:rPr>
        <w:t>des activités en télétravail</w:t>
      </w:r>
    </w:p>
    <w:p w:rsidR="000C79BE" w:rsidRPr="00904AC5" w:rsidRDefault="000C79BE" w:rsidP="00904AC5">
      <w:pPr>
        <w:spacing w:line="232" w:lineRule="exact"/>
        <w:ind w:left="126"/>
        <w:jc w:val="center"/>
        <w:rPr>
          <w:rFonts w:ascii="Times New Roman" w:eastAsia="Times New Roman" w:hAnsi="Times New Roman" w:cs="Times New Roman"/>
          <w:b/>
          <w:bCs/>
          <w:sz w:val="28"/>
          <w:szCs w:val="28"/>
          <w:lang w:eastAsia="fr-FR"/>
        </w:rPr>
      </w:pP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CC3C77" w:rsidRDefault="00CC3C77" w:rsidP="00904AC5">
      <w:pPr>
        <w:spacing w:line="232" w:lineRule="exact"/>
        <w:ind w:left="126"/>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Maire (ou le Président) de …………………</w:t>
      </w:r>
    </w:p>
    <w:p w:rsidR="00904AC5" w:rsidRDefault="00904AC5" w:rsidP="00904AC5">
      <w:pPr>
        <w:spacing w:line="232" w:lineRule="exact"/>
        <w:ind w:left="126"/>
        <w:rPr>
          <w:rFonts w:ascii="Times New Roman" w:eastAsia="Times New Roman" w:hAnsi="Times New Roman" w:cs="Times New Roman"/>
          <w:sz w:val="24"/>
          <w:szCs w:val="24"/>
          <w:lang w:eastAsia="fr-FR"/>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le Code Général des Collectivités Territoriales,</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la loi n° 83-634 du 13 juillet 1983 portant droits et obligations des fonctionnaires,</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spacing w:line="232" w:lineRule="exact"/>
        <w:ind w:left="126"/>
        <w:rPr>
          <w:rFonts w:ascii="Times New Roman" w:hAnsi="Times New Roman" w:cs="Times New Roman"/>
          <w:bCs/>
          <w:iCs/>
        </w:rPr>
      </w:pPr>
      <w:r w:rsidRPr="002E6B6B">
        <w:rPr>
          <w:rFonts w:ascii="Times New Roman" w:hAnsi="Times New Roman" w:cs="Times New Roman"/>
          <w:bCs/>
          <w:iCs/>
        </w:rPr>
        <w:t>Vu la loi n° 84-53 du 26 janvier 1984 portant dispositions statutaires relatives à la fonction publique territoriale,</w:t>
      </w:r>
    </w:p>
    <w:p w:rsidR="00904AC5" w:rsidRPr="002E6B6B" w:rsidRDefault="00904AC5" w:rsidP="00904AC5">
      <w:pPr>
        <w:spacing w:line="232" w:lineRule="exact"/>
        <w:ind w:left="126"/>
        <w:rPr>
          <w:rFonts w:ascii="Times New Roman" w:hAnsi="Times New Roman" w:cs="Times New Roman"/>
          <w:bCs/>
          <w:iCs/>
        </w:rPr>
      </w:pPr>
    </w:p>
    <w:p w:rsidR="00904AC5" w:rsidRPr="002E6B6B" w:rsidRDefault="00904AC5" w:rsidP="00904AC5">
      <w:pPr>
        <w:ind w:left="126"/>
        <w:rPr>
          <w:rFonts w:ascii="Times New Roman" w:hAnsi="Times New Roman" w:cs="Times New Roman"/>
          <w:bCs/>
          <w:iCs/>
        </w:rPr>
      </w:pPr>
      <w:r w:rsidRPr="002E6B6B">
        <w:rPr>
          <w:rFonts w:ascii="Times New Roman" w:hAnsi="Times New Roman" w:cs="Times New Roman"/>
          <w:bCs/>
          <w:iCs/>
        </w:rPr>
        <w:t>Vu le décret n°85-603 du 10 juin 1985 relatif à l'hygiène et à la sécurité du travail ainsi qu'à la médecine professionnelle et préventive dans la fonction publique territoriale ;</w:t>
      </w:r>
    </w:p>
    <w:p w:rsidR="00904AC5" w:rsidRPr="002E6B6B" w:rsidRDefault="00904AC5" w:rsidP="00904AC5">
      <w:pPr>
        <w:ind w:left="126"/>
        <w:rPr>
          <w:rFonts w:ascii="Times New Roman" w:hAnsi="Times New Roman" w:cs="Times New Roman"/>
          <w:bCs/>
          <w:iCs/>
        </w:rPr>
      </w:pPr>
    </w:p>
    <w:p w:rsidR="00904AC5" w:rsidRPr="002E6B6B" w:rsidRDefault="00904AC5" w:rsidP="00904AC5">
      <w:pPr>
        <w:ind w:left="126"/>
        <w:rPr>
          <w:rFonts w:ascii="Times New Roman" w:hAnsi="Times New Roman" w:cs="Times New Roman"/>
          <w:bCs/>
          <w:iCs/>
        </w:rPr>
      </w:pPr>
      <w:r w:rsidRPr="002E6B6B">
        <w:rPr>
          <w:rFonts w:ascii="Times New Roman" w:hAnsi="Times New Roman" w:cs="Times New Roman"/>
          <w:bCs/>
          <w:iCs/>
        </w:rPr>
        <w:t>Vu le décret n° 2016-151 du 11 février 2016 relatif aux conditions et modalités de mise en œuvre du télétravail dans la fonction publique et la magistrature ;</w:t>
      </w:r>
    </w:p>
    <w:p w:rsidR="00904AC5" w:rsidRPr="002E6B6B" w:rsidRDefault="00904AC5" w:rsidP="00904AC5">
      <w:pPr>
        <w:ind w:left="126"/>
        <w:rPr>
          <w:rFonts w:ascii="Times New Roman" w:hAnsi="Times New Roman" w:cs="Times New Roman"/>
          <w:bCs/>
          <w:iCs/>
        </w:rPr>
      </w:pPr>
    </w:p>
    <w:p w:rsidR="00904AC5" w:rsidRPr="002E6B6B" w:rsidRDefault="00904AC5" w:rsidP="00904AC5">
      <w:pPr>
        <w:tabs>
          <w:tab w:val="right" w:leader="dot" w:pos="2232"/>
        </w:tabs>
        <w:ind w:left="126" w:right="-64"/>
        <w:rPr>
          <w:rFonts w:ascii="Times New Roman" w:hAnsi="Times New Roman" w:cs="Times New Roman"/>
          <w:bCs/>
          <w:iCs/>
        </w:rPr>
      </w:pPr>
      <w:r w:rsidRPr="002E6B6B">
        <w:rPr>
          <w:rFonts w:ascii="Times New Roman" w:hAnsi="Times New Roman" w:cs="Times New Roman"/>
          <w:bCs/>
          <w:iCs/>
          <w:spacing w:val="-4"/>
        </w:rPr>
        <w:t xml:space="preserve">Vu </w:t>
      </w:r>
      <w:r w:rsidRPr="002E6B6B">
        <w:rPr>
          <w:rFonts w:ascii="Times New Roman" w:hAnsi="Times New Roman" w:cs="Times New Roman"/>
          <w:bCs/>
          <w:iCs/>
        </w:rPr>
        <w:t xml:space="preserve">la loi n°2019-828 du 6 août 2019 de transformation de la fonction publique, </w:t>
      </w:r>
    </w:p>
    <w:p w:rsidR="00904AC5" w:rsidRPr="002E6B6B" w:rsidRDefault="00904AC5" w:rsidP="00904AC5">
      <w:pPr>
        <w:tabs>
          <w:tab w:val="right" w:leader="dot" w:pos="2232"/>
        </w:tabs>
        <w:ind w:left="126" w:right="-64"/>
        <w:jc w:val="both"/>
        <w:rPr>
          <w:rFonts w:ascii="Times New Roman" w:hAnsi="Times New Roman" w:cs="Times New Roman"/>
          <w:bCs/>
          <w:iCs/>
        </w:rPr>
      </w:pPr>
      <w:r w:rsidRPr="002E6B6B">
        <w:rPr>
          <w:rFonts w:ascii="Times New Roman" w:hAnsi="Times New Roman" w:cs="Times New Roman"/>
          <w:bCs/>
          <w:iCs/>
        </w:rPr>
        <w:br/>
        <w:t>Vu le décret n°2020-524 du 5 mai 2020 modifiant le décret n° 2016-151 du 11 février 2016 relatif aux conditions et modalités de mise en œuvre du télétravail dans la fonction publique et la magistrature</w:t>
      </w:r>
    </w:p>
    <w:p w:rsidR="00904AC5" w:rsidRPr="002E6B6B" w:rsidRDefault="00904AC5" w:rsidP="00904AC5">
      <w:pPr>
        <w:tabs>
          <w:tab w:val="right" w:leader="dot" w:pos="2232"/>
        </w:tabs>
        <w:ind w:left="126" w:right="-64"/>
        <w:rPr>
          <w:rFonts w:ascii="Times New Roman" w:hAnsi="Times New Roman" w:cs="Times New Roman"/>
          <w:bCs/>
          <w:iCs/>
        </w:rPr>
      </w:pPr>
    </w:p>
    <w:p w:rsidR="00904AC5" w:rsidRDefault="00904AC5" w:rsidP="00904AC5">
      <w:pPr>
        <w:tabs>
          <w:tab w:val="left" w:leader="dot" w:pos="5759"/>
        </w:tabs>
        <w:spacing w:line="232" w:lineRule="exact"/>
        <w:ind w:left="126"/>
        <w:rPr>
          <w:rFonts w:ascii="Times New Roman" w:hAnsi="Times New Roman" w:cs="Times New Roman"/>
          <w:bCs/>
          <w:iCs/>
        </w:rPr>
      </w:pPr>
      <w:r w:rsidRPr="002E6B6B">
        <w:rPr>
          <w:rFonts w:ascii="Times New Roman" w:hAnsi="Times New Roman" w:cs="Times New Roman"/>
          <w:bCs/>
          <w:iCs/>
        </w:rPr>
        <w:t>Vu</w:t>
      </w:r>
      <w:r w:rsidR="00CC3C77">
        <w:rPr>
          <w:rFonts w:ascii="Times New Roman" w:hAnsi="Times New Roman" w:cs="Times New Roman"/>
          <w:bCs/>
          <w:iCs/>
        </w:rPr>
        <w:t xml:space="preserve"> la délibération n°…. </w:t>
      </w:r>
      <w:proofErr w:type="gramStart"/>
      <w:r w:rsidR="00CC3C77">
        <w:rPr>
          <w:rFonts w:ascii="Times New Roman" w:hAnsi="Times New Roman" w:cs="Times New Roman"/>
          <w:bCs/>
          <w:iCs/>
        </w:rPr>
        <w:t>en</w:t>
      </w:r>
      <w:proofErr w:type="gramEnd"/>
      <w:r w:rsidR="00CC3C77">
        <w:rPr>
          <w:rFonts w:ascii="Times New Roman" w:hAnsi="Times New Roman" w:cs="Times New Roman"/>
          <w:bCs/>
          <w:iCs/>
        </w:rPr>
        <w:t xml:space="preserve"> date du ….. </w:t>
      </w:r>
      <w:proofErr w:type="gramStart"/>
      <w:r w:rsidR="00CC3C77">
        <w:rPr>
          <w:rFonts w:ascii="Times New Roman" w:hAnsi="Times New Roman" w:cs="Times New Roman"/>
          <w:bCs/>
          <w:iCs/>
        </w:rPr>
        <w:t>relative</w:t>
      </w:r>
      <w:proofErr w:type="gramEnd"/>
      <w:r w:rsidR="00CC3C77">
        <w:rPr>
          <w:rFonts w:ascii="Times New Roman" w:hAnsi="Times New Roman" w:cs="Times New Roman"/>
          <w:bCs/>
          <w:iCs/>
        </w:rPr>
        <w:t xml:space="preserve"> aux conditions et modalités de mise en œuvre du télétravail,</w:t>
      </w:r>
    </w:p>
    <w:p w:rsidR="00CC3C77" w:rsidRDefault="00CC3C77" w:rsidP="00904AC5">
      <w:pPr>
        <w:tabs>
          <w:tab w:val="left" w:leader="dot" w:pos="5759"/>
        </w:tabs>
        <w:spacing w:line="232" w:lineRule="exact"/>
        <w:ind w:left="126"/>
        <w:rPr>
          <w:rFonts w:ascii="Times New Roman" w:hAnsi="Times New Roman" w:cs="Times New Roman"/>
          <w:bCs/>
          <w:iCs/>
        </w:rPr>
      </w:pPr>
    </w:p>
    <w:p w:rsidR="00CC3C77" w:rsidRDefault="00CC3C77" w:rsidP="00904AC5">
      <w:pPr>
        <w:tabs>
          <w:tab w:val="left" w:leader="dot" w:pos="5759"/>
        </w:tabs>
        <w:spacing w:line="232" w:lineRule="exact"/>
        <w:ind w:left="126"/>
        <w:rPr>
          <w:rFonts w:ascii="Times New Roman" w:hAnsi="Times New Roman" w:cs="Times New Roman"/>
          <w:bCs/>
          <w:iCs/>
        </w:rPr>
      </w:pPr>
      <w:r w:rsidRPr="00CC3C77">
        <w:rPr>
          <w:rFonts w:ascii="Times New Roman" w:hAnsi="Times New Roman" w:cs="Times New Roman"/>
          <w:bCs/>
          <w:i/>
          <w:color w:val="FF00FF"/>
        </w:rPr>
        <w:t>(</w:t>
      </w:r>
      <w:proofErr w:type="gramStart"/>
      <w:r w:rsidRPr="00CC3C77">
        <w:rPr>
          <w:rFonts w:ascii="Times New Roman" w:hAnsi="Times New Roman" w:cs="Times New Roman"/>
          <w:bCs/>
          <w:i/>
          <w:color w:val="FF00FF"/>
        </w:rPr>
        <w:t>si</w:t>
      </w:r>
      <w:proofErr w:type="gramEnd"/>
      <w:r w:rsidRPr="00CC3C77">
        <w:rPr>
          <w:rFonts w:ascii="Times New Roman" w:hAnsi="Times New Roman" w:cs="Times New Roman"/>
          <w:bCs/>
          <w:i/>
          <w:color w:val="FF00FF"/>
        </w:rPr>
        <w:t xml:space="preserve"> la quotité des fonctions pouvant être exercées en télétravail est supérieure à trois jours par semaine, lorsque l’état de santé le justifie et après avis du médecin de prévention),</w:t>
      </w:r>
      <w:r w:rsidRPr="00CC3C77">
        <w:rPr>
          <w:rFonts w:ascii="Times New Roman" w:hAnsi="Times New Roman" w:cs="Times New Roman"/>
          <w:bCs/>
          <w:iCs/>
          <w:color w:val="FF00FF"/>
        </w:rPr>
        <w:t xml:space="preserve"> </w:t>
      </w:r>
      <w:r>
        <w:rPr>
          <w:rFonts w:ascii="Times New Roman" w:hAnsi="Times New Roman" w:cs="Times New Roman"/>
          <w:bCs/>
          <w:iCs/>
        </w:rPr>
        <w:t xml:space="preserve"> Vu l’avis du médecin de prévention/travail en date du …………,</w:t>
      </w:r>
    </w:p>
    <w:p w:rsidR="00CC3C77" w:rsidRDefault="00CC3C77" w:rsidP="00904AC5">
      <w:pPr>
        <w:tabs>
          <w:tab w:val="left" w:leader="dot" w:pos="5759"/>
        </w:tabs>
        <w:spacing w:line="232" w:lineRule="exact"/>
        <w:ind w:left="126"/>
        <w:rPr>
          <w:rFonts w:ascii="Times New Roman" w:hAnsi="Times New Roman" w:cs="Times New Roman"/>
          <w:bCs/>
          <w:iCs/>
        </w:rPr>
      </w:pPr>
    </w:p>
    <w:p w:rsidR="00CC3C77" w:rsidRDefault="00CC3C77" w:rsidP="00904AC5">
      <w:pPr>
        <w:tabs>
          <w:tab w:val="left" w:leader="dot" w:pos="5759"/>
        </w:tabs>
        <w:spacing w:line="232" w:lineRule="exact"/>
        <w:ind w:left="126"/>
        <w:rPr>
          <w:rFonts w:ascii="Times New Roman" w:hAnsi="Times New Roman" w:cs="Times New Roman"/>
          <w:bCs/>
          <w:i/>
          <w:color w:val="FF00FF"/>
        </w:rPr>
      </w:pPr>
      <w:r>
        <w:rPr>
          <w:rFonts w:ascii="Times New Roman" w:hAnsi="Times New Roman" w:cs="Times New Roman"/>
          <w:bCs/>
          <w:iCs/>
        </w:rPr>
        <w:t>Vu le certificat de conformité de l’espace de travail aux normes électriques du ……</w:t>
      </w:r>
      <w:proofErr w:type="gramStart"/>
      <w:r>
        <w:rPr>
          <w:rFonts w:ascii="Times New Roman" w:hAnsi="Times New Roman" w:cs="Times New Roman"/>
          <w:bCs/>
          <w:iCs/>
        </w:rPr>
        <w:t>…….</w:t>
      </w:r>
      <w:proofErr w:type="gramEnd"/>
      <w:r>
        <w:rPr>
          <w:rFonts w:ascii="Times New Roman" w:hAnsi="Times New Roman" w:cs="Times New Roman"/>
          <w:bCs/>
          <w:iCs/>
        </w:rPr>
        <w:t>.</w:t>
      </w:r>
      <w:r w:rsidRPr="00CC3C77">
        <w:rPr>
          <w:rFonts w:ascii="Times New Roman" w:hAnsi="Times New Roman" w:cs="Times New Roman"/>
          <w:bCs/>
          <w:i/>
          <w:color w:val="FF00FF"/>
        </w:rPr>
        <w:t xml:space="preserve"> </w:t>
      </w:r>
    </w:p>
    <w:p w:rsidR="00904AC5" w:rsidRDefault="00CC3C77" w:rsidP="00CC3C77">
      <w:pPr>
        <w:tabs>
          <w:tab w:val="left" w:leader="dot" w:pos="5759"/>
        </w:tabs>
        <w:spacing w:line="232" w:lineRule="exact"/>
        <w:ind w:left="126"/>
        <w:rPr>
          <w:rFonts w:ascii="Times New Roman" w:hAnsi="Times New Roman" w:cs="Times New Roman"/>
          <w:bCs/>
          <w:iCs/>
        </w:rPr>
      </w:pPr>
      <w:r w:rsidRPr="00CC3C77">
        <w:rPr>
          <w:rFonts w:ascii="Times New Roman" w:hAnsi="Times New Roman" w:cs="Times New Roman"/>
          <w:bCs/>
          <w:i/>
          <w:color w:val="FF00FF"/>
        </w:rPr>
        <w:t>OU</w:t>
      </w:r>
      <w:r w:rsidRPr="00CC3C77">
        <w:rPr>
          <w:rFonts w:ascii="Times New Roman" w:hAnsi="Times New Roman" w:cs="Times New Roman"/>
          <w:bCs/>
          <w:iCs/>
          <w:color w:val="FF00FF"/>
        </w:rPr>
        <w:t xml:space="preserve"> </w:t>
      </w:r>
      <w:r>
        <w:rPr>
          <w:rFonts w:ascii="Times New Roman" w:hAnsi="Times New Roman" w:cs="Times New Roman"/>
          <w:bCs/>
          <w:iCs/>
        </w:rPr>
        <w:t>Vu la déclaration sur l’honneur du ………</w:t>
      </w:r>
      <w:proofErr w:type="gramStart"/>
      <w:r>
        <w:rPr>
          <w:rFonts w:ascii="Times New Roman" w:hAnsi="Times New Roman" w:cs="Times New Roman"/>
          <w:bCs/>
          <w:iCs/>
        </w:rPr>
        <w:t>…….</w:t>
      </w:r>
      <w:proofErr w:type="gramEnd"/>
      <w:r>
        <w:rPr>
          <w:rFonts w:ascii="Times New Roman" w:hAnsi="Times New Roman" w:cs="Times New Roman"/>
          <w:bCs/>
          <w:iCs/>
        </w:rPr>
        <w:t xml:space="preserve">. </w:t>
      </w:r>
      <w:proofErr w:type="gramStart"/>
      <w:r>
        <w:rPr>
          <w:rFonts w:ascii="Times New Roman" w:hAnsi="Times New Roman" w:cs="Times New Roman"/>
          <w:bCs/>
          <w:iCs/>
        </w:rPr>
        <w:t>attestant</w:t>
      </w:r>
      <w:proofErr w:type="gramEnd"/>
      <w:r>
        <w:rPr>
          <w:rFonts w:ascii="Times New Roman" w:hAnsi="Times New Roman" w:cs="Times New Roman"/>
          <w:bCs/>
          <w:iCs/>
        </w:rPr>
        <w:t xml:space="preserve"> de la conformité des installations électriques de l’espace de travail,</w:t>
      </w:r>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Vu le certificat d’assurance multirisques habitation couvrant l’exercice des activités en télétravail en date du …</w:t>
      </w:r>
      <w:proofErr w:type="gramStart"/>
      <w:r>
        <w:rPr>
          <w:rFonts w:ascii="Times New Roman" w:hAnsi="Times New Roman" w:cs="Times New Roman"/>
          <w:bCs/>
          <w:iCs/>
        </w:rPr>
        <w:t>… ,</w:t>
      </w:r>
      <w:proofErr w:type="gramEnd"/>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Vu la demande de l’intéressé en date du ……</w:t>
      </w:r>
      <w:proofErr w:type="gramStart"/>
      <w:r>
        <w:rPr>
          <w:rFonts w:ascii="Times New Roman" w:hAnsi="Times New Roman" w:cs="Times New Roman"/>
          <w:bCs/>
          <w:iCs/>
        </w:rPr>
        <w:t>…….</w:t>
      </w:r>
      <w:proofErr w:type="gramEnd"/>
      <w:r>
        <w:rPr>
          <w:rFonts w:ascii="Times New Roman" w:hAnsi="Times New Roman" w:cs="Times New Roman"/>
          <w:bCs/>
          <w:iCs/>
        </w:rPr>
        <w:t>,</w:t>
      </w:r>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Pr="00CC3C77" w:rsidRDefault="00CC3C77" w:rsidP="00CC3C77">
      <w:pPr>
        <w:tabs>
          <w:tab w:val="left" w:leader="dot" w:pos="5759"/>
        </w:tabs>
        <w:spacing w:line="232" w:lineRule="exact"/>
        <w:ind w:left="126"/>
        <w:jc w:val="center"/>
        <w:rPr>
          <w:rFonts w:ascii="Times New Roman" w:hAnsi="Times New Roman" w:cs="Times New Roman"/>
          <w:b/>
          <w:iCs/>
          <w:caps/>
        </w:rPr>
      </w:pPr>
    </w:p>
    <w:p w:rsidR="00CC3C77" w:rsidRPr="00CC3C77" w:rsidRDefault="00CC3C77" w:rsidP="00CC3C77">
      <w:pPr>
        <w:tabs>
          <w:tab w:val="left" w:leader="dot" w:pos="5759"/>
        </w:tabs>
        <w:spacing w:line="232" w:lineRule="exact"/>
        <w:ind w:left="126"/>
        <w:jc w:val="center"/>
        <w:rPr>
          <w:rFonts w:ascii="Times New Roman" w:hAnsi="Times New Roman" w:cs="Times New Roman"/>
          <w:b/>
          <w:iCs/>
          <w:caps/>
        </w:rPr>
      </w:pPr>
      <w:r w:rsidRPr="00CC3C77">
        <w:rPr>
          <w:rFonts w:ascii="Times New Roman" w:hAnsi="Times New Roman" w:cs="Times New Roman"/>
          <w:b/>
          <w:iCs/>
          <w:caps/>
        </w:rPr>
        <w:t>Arrête</w:t>
      </w:r>
    </w:p>
    <w:p w:rsidR="00CC3C77" w:rsidRDefault="00CC3C77" w:rsidP="00CC3C77">
      <w:pPr>
        <w:tabs>
          <w:tab w:val="left" w:leader="dot" w:pos="5759"/>
        </w:tabs>
        <w:spacing w:line="232" w:lineRule="exact"/>
        <w:ind w:left="126"/>
        <w:rPr>
          <w:rFonts w:ascii="Times New Roman" w:hAnsi="Times New Roman" w:cs="Times New Roman"/>
          <w:bCs/>
          <w:iCs/>
        </w:rPr>
      </w:pPr>
    </w:p>
    <w:p w:rsid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Article 1</w:t>
      </w:r>
    </w:p>
    <w:p w:rsidR="00CC3C77" w:rsidRPr="00CC3C77" w:rsidRDefault="00CC3C77" w:rsidP="00CC3C77">
      <w:pPr>
        <w:tabs>
          <w:tab w:val="left" w:leader="dot" w:pos="5759"/>
        </w:tabs>
        <w:spacing w:line="232" w:lineRule="exact"/>
        <w:ind w:left="126"/>
        <w:rPr>
          <w:rFonts w:ascii="Times New Roman" w:hAnsi="Times New Roman" w:cs="Times New Roman"/>
          <w:bCs/>
          <w:iCs/>
        </w:rPr>
      </w:pPr>
      <w:r>
        <w:rPr>
          <w:rFonts w:ascii="Times New Roman" w:hAnsi="Times New Roman" w:cs="Times New Roman"/>
          <w:bCs/>
          <w:iCs/>
        </w:rPr>
        <w:t>Mme/M. ………………………………</w:t>
      </w:r>
      <w:proofErr w:type="gramStart"/>
      <w:r>
        <w:rPr>
          <w:rFonts w:ascii="Times New Roman" w:hAnsi="Times New Roman" w:cs="Times New Roman"/>
          <w:bCs/>
          <w:iCs/>
        </w:rPr>
        <w:t>…….</w:t>
      </w:r>
      <w:proofErr w:type="gramEnd"/>
      <w:r>
        <w:rPr>
          <w:rFonts w:ascii="Times New Roman" w:hAnsi="Times New Roman" w:cs="Times New Roman"/>
          <w:bCs/>
          <w:iCs/>
        </w:rPr>
        <w:t>.(nom, prénom), ………………………. (</w:t>
      </w:r>
      <w:proofErr w:type="gramStart"/>
      <w:r>
        <w:rPr>
          <w:rFonts w:ascii="Times New Roman" w:hAnsi="Times New Roman" w:cs="Times New Roman"/>
          <w:bCs/>
          <w:iCs/>
        </w:rPr>
        <w:t>grade</w:t>
      </w:r>
      <w:proofErr w:type="gramEnd"/>
      <w:r>
        <w:rPr>
          <w:rFonts w:ascii="Times New Roman" w:hAnsi="Times New Roman" w:cs="Times New Roman"/>
          <w:bCs/>
          <w:iCs/>
        </w:rPr>
        <w:t>), est autorisé (e) à exercer les activités suivantes en télétravail :</w:t>
      </w:r>
    </w:p>
    <w:p w:rsidR="00904AC5" w:rsidRPr="002E6B6B" w:rsidRDefault="00904AC5" w:rsidP="00904AC5">
      <w:pPr>
        <w:pStyle w:val="Corpsdetexte"/>
        <w:spacing w:before="0"/>
        <w:ind w:left="125"/>
        <w:jc w:val="both"/>
        <w:rPr>
          <w:rFonts w:ascii="Times New Roman" w:hAnsi="Times New Roman" w:cs="Times New Roman"/>
          <w:sz w:val="22"/>
          <w:szCs w:val="22"/>
        </w:rPr>
      </w:pPr>
    </w:p>
    <w:p w:rsidR="00904AC5" w:rsidRPr="002E6B6B" w:rsidRDefault="00904AC5" w:rsidP="00904AC5">
      <w:pPr>
        <w:pStyle w:val="Corpsdetexte"/>
        <w:spacing w:before="0"/>
        <w:ind w:left="125"/>
        <w:rPr>
          <w:sz w:val="22"/>
          <w:szCs w:val="22"/>
        </w:rPr>
      </w:pPr>
      <w:r w:rsidRPr="002E6B6B">
        <w:rPr>
          <w:sz w:val="22"/>
          <w:szCs w:val="22"/>
        </w:rPr>
        <w:t>-</w:t>
      </w:r>
    </w:p>
    <w:p w:rsidR="00904AC5" w:rsidRPr="002E6B6B" w:rsidRDefault="00904AC5" w:rsidP="00904AC5">
      <w:pPr>
        <w:pStyle w:val="Corpsdetexte"/>
        <w:spacing w:before="0"/>
        <w:ind w:left="125"/>
        <w:rPr>
          <w:sz w:val="22"/>
          <w:szCs w:val="22"/>
        </w:rPr>
      </w:pPr>
      <w:r w:rsidRPr="002E6B6B">
        <w:rPr>
          <w:sz w:val="22"/>
          <w:szCs w:val="22"/>
        </w:rPr>
        <w:t>-</w:t>
      </w:r>
    </w:p>
    <w:p w:rsidR="00904AC5" w:rsidRDefault="00904AC5" w:rsidP="00904AC5">
      <w:pPr>
        <w:pStyle w:val="Corpsdetexte"/>
        <w:spacing w:before="0"/>
        <w:ind w:left="125"/>
        <w:rPr>
          <w:sz w:val="22"/>
          <w:szCs w:val="22"/>
        </w:rPr>
      </w:pPr>
      <w:r w:rsidRPr="002E6B6B">
        <w:rPr>
          <w:sz w:val="22"/>
          <w:szCs w:val="22"/>
        </w:rPr>
        <w:t>-</w:t>
      </w:r>
    </w:p>
    <w:p w:rsidR="00CC3C77" w:rsidRPr="00CC3C77" w:rsidRDefault="00CC3C77" w:rsidP="00904AC5">
      <w:pPr>
        <w:pStyle w:val="Corpsdetexte"/>
        <w:spacing w:before="0"/>
        <w:ind w:left="125"/>
        <w:rPr>
          <w:rFonts w:ascii="Times New Roman" w:hAnsi="Times New Roman" w:cs="Times New Roman"/>
          <w:sz w:val="22"/>
          <w:szCs w:val="22"/>
        </w:rPr>
      </w:pPr>
      <w:r w:rsidRPr="00CC3C77">
        <w:rPr>
          <w:rFonts w:ascii="Times New Roman" w:hAnsi="Times New Roman" w:cs="Times New Roman"/>
          <w:sz w:val="22"/>
          <w:szCs w:val="22"/>
        </w:rPr>
        <w:t>Article 2</w:t>
      </w:r>
    </w:p>
    <w:p w:rsidR="00CC3C77" w:rsidRPr="00CC3C77" w:rsidRDefault="00CC3C77" w:rsidP="00904AC5">
      <w:pPr>
        <w:pStyle w:val="Corpsdetexte"/>
        <w:spacing w:before="0"/>
        <w:ind w:left="125"/>
        <w:rPr>
          <w:rFonts w:ascii="Times New Roman" w:hAnsi="Times New Roman" w:cs="Times New Roman"/>
          <w:sz w:val="22"/>
          <w:szCs w:val="22"/>
        </w:rPr>
      </w:pPr>
      <w:r w:rsidRPr="00CC3C77">
        <w:rPr>
          <w:rFonts w:ascii="Times New Roman" w:hAnsi="Times New Roman" w:cs="Times New Roman"/>
          <w:sz w:val="22"/>
          <w:szCs w:val="22"/>
        </w:rPr>
        <w:t>Le lieu d’exercice des activités en télétravail est le suivant : ………………………………………………………</w:t>
      </w:r>
      <w:proofErr w:type="gramStart"/>
      <w:r w:rsidRPr="00CC3C77">
        <w:rPr>
          <w:rFonts w:ascii="Times New Roman" w:hAnsi="Times New Roman" w:cs="Times New Roman"/>
          <w:sz w:val="22"/>
          <w:szCs w:val="22"/>
        </w:rPr>
        <w:t>…….</w:t>
      </w:r>
      <w:proofErr w:type="gramEnd"/>
      <w:r w:rsidRPr="00CC3C77">
        <w:rPr>
          <w:rFonts w:ascii="Times New Roman" w:hAnsi="Times New Roman" w:cs="Times New Roman"/>
          <w:sz w:val="22"/>
          <w:szCs w:val="22"/>
        </w:rPr>
        <w:t>……………………………………….</w:t>
      </w:r>
    </w:p>
    <w:p w:rsidR="00CC3C77" w:rsidRDefault="00CC3C77" w:rsidP="00904AC5">
      <w:pPr>
        <w:pStyle w:val="Corpsdetexte"/>
        <w:spacing w:before="0"/>
        <w:ind w:left="125"/>
        <w:rPr>
          <w:rFonts w:ascii="Times New Roman" w:hAnsi="Times New Roman" w:cs="Times New Roman"/>
          <w:sz w:val="22"/>
          <w:szCs w:val="22"/>
        </w:rPr>
      </w:pPr>
      <w:r w:rsidRPr="00CC3C77">
        <w:rPr>
          <w:rFonts w:ascii="Times New Roman" w:hAnsi="Times New Roman" w:cs="Times New Roman"/>
          <w:sz w:val="22"/>
          <w:szCs w:val="22"/>
        </w:rPr>
        <w:t>……………………………………………………………………………………………………</w:t>
      </w:r>
    </w:p>
    <w:p w:rsidR="00CC3C77" w:rsidRDefault="00CC3C77" w:rsidP="00904AC5">
      <w:pPr>
        <w:pStyle w:val="Corpsdetexte"/>
        <w:spacing w:before="0"/>
        <w:ind w:left="125"/>
        <w:rPr>
          <w:rFonts w:ascii="Times New Roman" w:hAnsi="Times New Roman" w:cs="Times New Roman"/>
          <w:sz w:val="22"/>
          <w:szCs w:val="22"/>
        </w:rPr>
      </w:pPr>
    </w:p>
    <w:p w:rsidR="00CC3C77" w:rsidRDefault="00CC3C77"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Article 3</w:t>
      </w:r>
    </w:p>
    <w:p w:rsidR="00CC3C77" w:rsidRDefault="00CC3C77"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L’intéressé exercera ses activités en télétravail selon la modalité mensuelle. Le nombre de jours d’exercice des activités en télétravail est fixé à ……………………….</w:t>
      </w:r>
    </w:p>
    <w:p w:rsidR="00CC3C77" w:rsidRDefault="00CC3C77" w:rsidP="00904AC5">
      <w:pPr>
        <w:pStyle w:val="Corpsdetexte"/>
        <w:spacing w:before="0"/>
        <w:ind w:left="125"/>
        <w:rPr>
          <w:rFonts w:ascii="Times New Roman" w:hAnsi="Times New Roman" w:cs="Times New Roman"/>
          <w:sz w:val="22"/>
          <w:szCs w:val="22"/>
        </w:rPr>
      </w:pP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Pendant les jours de télétravail, l’agent peut être joint entre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et</w:t>
      </w:r>
      <w:proofErr w:type="gramEnd"/>
      <w:r>
        <w:rPr>
          <w:rFonts w:ascii="Times New Roman" w:hAnsi="Times New Roman" w:cs="Times New Roman"/>
          <w:sz w:val="22"/>
          <w:szCs w:val="22"/>
        </w:rPr>
        <w:t xml:space="preserve"> …………..h et ses horaires de travail sont </w:t>
      </w:r>
      <w:r>
        <w:rPr>
          <w:rFonts w:ascii="Times New Roman" w:hAnsi="Times New Roman" w:cs="Times New Roman"/>
          <w:sz w:val="22"/>
          <w:szCs w:val="22"/>
        </w:rPr>
        <w:lastRenderedPageBreak/>
        <w:t>……………………………………….</w:t>
      </w:r>
    </w:p>
    <w:p w:rsidR="00CC3C77" w:rsidRDefault="00CC3C77" w:rsidP="003773CA">
      <w:pPr>
        <w:pStyle w:val="Corpsdetexte"/>
        <w:spacing w:before="0"/>
        <w:ind w:left="125"/>
        <w:jc w:val="both"/>
        <w:rPr>
          <w:rFonts w:ascii="Times New Roman" w:hAnsi="Times New Roman" w:cs="Times New Roman"/>
          <w:sz w:val="22"/>
          <w:szCs w:val="22"/>
        </w:rPr>
      </w:pP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 xml:space="preserve">En cas de nécessité de service (réunions, formations, missions…) l’agent peut être amené à ne pas télétravailler les jours fixés. </w:t>
      </w:r>
    </w:p>
    <w:p w:rsidR="00CC3C77" w:rsidRDefault="00CC3C77" w:rsidP="003773CA">
      <w:pPr>
        <w:pStyle w:val="Corpsdetexte"/>
        <w:spacing w:before="0"/>
        <w:ind w:left="125"/>
        <w:jc w:val="both"/>
        <w:rPr>
          <w:rFonts w:ascii="Times New Roman" w:hAnsi="Times New Roman" w:cs="Times New Roman"/>
          <w:sz w:val="22"/>
          <w:szCs w:val="22"/>
        </w:rPr>
      </w:pP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 xml:space="preserve">Article 4 </w:t>
      </w:r>
    </w:p>
    <w:p w:rsidR="00CC3C77" w:rsidRDefault="00CC3C77" w:rsidP="003773CA">
      <w:pPr>
        <w:pStyle w:val="Corpsdetexte"/>
        <w:spacing w:before="0"/>
        <w:ind w:left="125"/>
        <w:jc w:val="both"/>
        <w:rPr>
          <w:rFonts w:ascii="Times New Roman" w:hAnsi="Times New Roman" w:cs="Times New Roman"/>
          <w:sz w:val="22"/>
          <w:szCs w:val="22"/>
        </w:rPr>
      </w:pPr>
      <w:r>
        <w:rPr>
          <w:rFonts w:ascii="Times New Roman" w:hAnsi="Times New Roman" w:cs="Times New Roman"/>
          <w:sz w:val="22"/>
          <w:szCs w:val="22"/>
        </w:rPr>
        <w:t>Le présent arrêté prend effet à compter du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pour une durée de …………… (</w:t>
      </w:r>
      <w:r w:rsidRPr="003773CA">
        <w:rPr>
          <w:rFonts w:ascii="Times New Roman" w:hAnsi="Times New Roman" w:cs="Times New Roman"/>
          <w:i/>
          <w:iCs/>
          <w:color w:val="FF00FF"/>
          <w:sz w:val="22"/>
          <w:szCs w:val="22"/>
        </w:rPr>
        <w:t>un an ou six mois renouvelable une fois lorsque la quotité des fonctions pouvant être exercées sous la forme de télétravail est supérieure à 3 jours par semaine, lorsque l’état de santé le justifie – articles 3 et 4 du décret 2016-151</w:t>
      </w:r>
      <w:r>
        <w:rPr>
          <w:rFonts w:ascii="Times New Roman" w:hAnsi="Times New Roman" w:cs="Times New Roman"/>
          <w:sz w:val="22"/>
          <w:szCs w:val="22"/>
        </w:rPr>
        <w:t>).</w:t>
      </w:r>
    </w:p>
    <w:p w:rsidR="00CC3C77" w:rsidRDefault="00CC3C77" w:rsidP="00904AC5">
      <w:pPr>
        <w:pStyle w:val="Corpsdetexte"/>
        <w:spacing w:before="0"/>
        <w:ind w:left="125"/>
        <w:rPr>
          <w:rFonts w:ascii="Times New Roman" w:hAnsi="Times New Roman" w:cs="Times New Roman"/>
          <w:sz w:val="22"/>
          <w:szCs w:val="22"/>
        </w:rPr>
      </w:pPr>
    </w:p>
    <w:p w:rsidR="00CC3C77" w:rsidRDefault="003773CA" w:rsidP="00904AC5">
      <w:pPr>
        <w:pStyle w:val="Corpsdetexte"/>
        <w:spacing w:before="0"/>
        <w:ind w:left="125"/>
        <w:rPr>
          <w:rFonts w:ascii="Times New Roman" w:hAnsi="Times New Roman" w:cs="Times New Roman"/>
          <w:sz w:val="22"/>
          <w:szCs w:val="22"/>
        </w:rPr>
      </w:pPr>
      <w:r w:rsidRPr="003773CA">
        <w:rPr>
          <w:rFonts w:ascii="Times New Roman" w:hAnsi="Times New Roman" w:cs="Times New Roman"/>
          <w:i/>
          <w:iCs/>
          <w:color w:val="FF00FF"/>
          <w:sz w:val="22"/>
          <w:szCs w:val="22"/>
        </w:rPr>
        <w:t>Facultatif</w:t>
      </w:r>
      <w:r w:rsidR="00CC3C77" w:rsidRPr="003773CA">
        <w:rPr>
          <w:rFonts w:ascii="Times New Roman" w:hAnsi="Times New Roman" w:cs="Times New Roman"/>
          <w:i/>
          <w:iCs/>
          <w:color w:val="FF00FF"/>
          <w:sz w:val="22"/>
          <w:szCs w:val="22"/>
        </w:rPr>
        <w:t> </w:t>
      </w:r>
      <w:r w:rsidR="00CC3C77">
        <w:rPr>
          <w:rFonts w:ascii="Times New Roman" w:hAnsi="Times New Roman" w:cs="Times New Roman"/>
          <w:sz w:val="22"/>
          <w:szCs w:val="22"/>
        </w:rPr>
        <w:t xml:space="preserve">: le présent arrêté ne devient définitif qu’à l’issue d’une période d’adaptation fixée à </w:t>
      </w:r>
      <w:r>
        <w:rPr>
          <w:rFonts w:ascii="Times New Roman" w:hAnsi="Times New Roman" w:cs="Times New Roman"/>
          <w:sz w:val="22"/>
          <w:szCs w:val="22"/>
        </w:rPr>
        <w:t>…..</w:t>
      </w:r>
      <w:r w:rsidR="00CC3C77">
        <w:rPr>
          <w:rFonts w:ascii="Times New Roman" w:hAnsi="Times New Roman" w:cs="Times New Roman"/>
          <w:sz w:val="22"/>
          <w:szCs w:val="22"/>
        </w:rPr>
        <w:t xml:space="preserve">. </w:t>
      </w:r>
      <w:r>
        <w:rPr>
          <w:rFonts w:ascii="Times New Roman" w:hAnsi="Times New Roman" w:cs="Times New Roman"/>
          <w:sz w:val="22"/>
          <w:szCs w:val="22"/>
        </w:rPr>
        <w:t>m</w:t>
      </w:r>
      <w:r w:rsidR="00CC3C77">
        <w:rPr>
          <w:rFonts w:ascii="Times New Roman" w:hAnsi="Times New Roman" w:cs="Times New Roman"/>
          <w:sz w:val="22"/>
          <w:szCs w:val="22"/>
        </w:rPr>
        <w:t>ois</w:t>
      </w:r>
      <w:r>
        <w:rPr>
          <w:rFonts w:ascii="Times New Roman" w:hAnsi="Times New Roman" w:cs="Times New Roman"/>
          <w:sz w:val="22"/>
          <w:szCs w:val="22"/>
        </w:rPr>
        <w:t xml:space="preserve"> (3 mois maximum).</w:t>
      </w:r>
    </w:p>
    <w:p w:rsidR="003773CA" w:rsidRDefault="003773CA" w:rsidP="00904AC5">
      <w:pPr>
        <w:pStyle w:val="Corpsdetexte"/>
        <w:spacing w:before="0"/>
        <w:ind w:left="125"/>
        <w:rPr>
          <w:rFonts w:ascii="Times New Roman" w:hAnsi="Times New Roman" w:cs="Times New Roman"/>
          <w:i/>
          <w:iCs/>
          <w:color w:val="FF00FF"/>
          <w:sz w:val="22"/>
          <w:szCs w:val="22"/>
        </w:rPr>
      </w:pPr>
    </w:p>
    <w:p w:rsidR="003773CA" w:rsidRPr="003773CA" w:rsidRDefault="003773CA" w:rsidP="00904AC5">
      <w:pPr>
        <w:pStyle w:val="Corpsdetexte"/>
        <w:spacing w:before="0"/>
        <w:ind w:left="125"/>
        <w:rPr>
          <w:rFonts w:ascii="Times New Roman" w:hAnsi="Times New Roman" w:cs="Times New Roman"/>
          <w:sz w:val="22"/>
          <w:szCs w:val="22"/>
        </w:rPr>
      </w:pPr>
      <w:r w:rsidRPr="003773CA">
        <w:rPr>
          <w:rFonts w:ascii="Times New Roman" w:hAnsi="Times New Roman" w:cs="Times New Roman"/>
          <w:sz w:val="22"/>
          <w:szCs w:val="22"/>
        </w:rPr>
        <w:t>Article 5</w:t>
      </w:r>
    </w:p>
    <w:p w:rsidR="003773CA" w:rsidRDefault="003773CA" w:rsidP="00904AC5">
      <w:pPr>
        <w:pStyle w:val="Corpsdetexte"/>
        <w:spacing w:before="0"/>
        <w:ind w:left="125"/>
        <w:rPr>
          <w:rFonts w:ascii="Times New Roman" w:hAnsi="Times New Roman" w:cs="Times New Roman"/>
          <w:sz w:val="22"/>
          <w:szCs w:val="22"/>
        </w:rPr>
      </w:pPr>
      <w:r w:rsidRPr="003773CA">
        <w:rPr>
          <w:rFonts w:ascii="Times New Roman" w:hAnsi="Times New Roman" w:cs="Times New Roman"/>
          <w:sz w:val="22"/>
          <w:szCs w:val="22"/>
        </w:rPr>
        <w:t>L’administration met à la disposition du télétravailleur</w:t>
      </w:r>
      <w:r>
        <w:rPr>
          <w:rFonts w:ascii="Times New Roman" w:hAnsi="Times New Roman" w:cs="Times New Roman"/>
          <w:sz w:val="22"/>
          <w:szCs w:val="22"/>
        </w:rPr>
        <w:t xml:space="preserve"> les équipements suivants : </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Article 6</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Le Directeur Général des Services est chargé de l’exécution du présent arrêté qui sera notifié à l’intéressé.</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Fait à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Le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Le Maire, Le Président,</w:t>
      </w: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nom</w:t>
      </w:r>
      <w:proofErr w:type="gramEnd"/>
      <w:r>
        <w:rPr>
          <w:rFonts w:ascii="Times New Roman" w:hAnsi="Times New Roman" w:cs="Times New Roman"/>
          <w:sz w:val="22"/>
          <w:szCs w:val="22"/>
        </w:rPr>
        <w:t>, prénom et signature)</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Le Maire (Le Président) certifie sous sa responsabilité le caractère exécutoire de cet acte, et informe que le présent arrêté peut faire l’objet d’un recours pour excès de pouvoir devant le Tribunal Administratif de Besançon dans un délai de deux mois à compter de la présente notification.</w:t>
      </w:r>
    </w:p>
    <w:p w:rsidR="003773CA" w:rsidRDefault="003773CA" w:rsidP="00904AC5">
      <w:pPr>
        <w:pStyle w:val="Corpsdetexte"/>
        <w:spacing w:before="0"/>
        <w:ind w:left="125"/>
        <w:rPr>
          <w:rFonts w:ascii="Times New Roman" w:hAnsi="Times New Roman" w:cs="Times New Roman"/>
          <w:sz w:val="22"/>
          <w:szCs w:val="22"/>
        </w:rPr>
      </w:pPr>
    </w:p>
    <w:p w:rsidR="003773CA" w:rsidRDefault="003773CA" w:rsidP="00904AC5">
      <w:pPr>
        <w:pStyle w:val="Corpsdetexte"/>
        <w:spacing w:before="0"/>
        <w:ind w:left="125"/>
        <w:rPr>
          <w:rFonts w:ascii="Times New Roman" w:hAnsi="Times New Roman" w:cs="Times New Roman"/>
          <w:sz w:val="22"/>
          <w:szCs w:val="22"/>
        </w:rPr>
      </w:pPr>
      <w:r>
        <w:rPr>
          <w:rFonts w:ascii="Times New Roman" w:hAnsi="Times New Roman" w:cs="Times New Roman"/>
          <w:sz w:val="22"/>
          <w:szCs w:val="22"/>
        </w:rPr>
        <w:t>Notifié le : ……………………………………………</w:t>
      </w:r>
      <w:r>
        <w:rPr>
          <w:rFonts w:ascii="Times New Roman" w:hAnsi="Times New Roman" w:cs="Times New Roman"/>
          <w:sz w:val="22"/>
          <w:szCs w:val="22"/>
        </w:rPr>
        <w:tab/>
      </w:r>
      <w:r>
        <w:rPr>
          <w:rFonts w:ascii="Times New Roman" w:hAnsi="Times New Roman" w:cs="Times New Roman"/>
          <w:sz w:val="22"/>
          <w:szCs w:val="22"/>
        </w:rPr>
        <w:tab/>
        <w:t>Signature de l’agent,</w:t>
      </w:r>
    </w:p>
    <w:p w:rsidR="00CC3C77" w:rsidRDefault="00CC3C77" w:rsidP="00904AC5">
      <w:pPr>
        <w:pStyle w:val="Corpsdetexte"/>
        <w:spacing w:before="0"/>
        <w:ind w:left="125"/>
        <w:rPr>
          <w:rFonts w:ascii="Times New Roman" w:hAnsi="Times New Roman" w:cs="Times New Roman"/>
          <w:sz w:val="22"/>
          <w:szCs w:val="22"/>
        </w:rPr>
      </w:pPr>
    </w:p>
    <w:p w:rsidR="00CC3C77" w:rsidRPr="00CC3C77" w:rsidRDefault="00CC3C77" w:rsidP="00904AC5">
      <w:pPr>
        <w:pStyle w:val="Corpsdetexte"/>
        <w:spacing w:before="0"/>
        <w:ind w:left="125"/>
        <w:rPr>
          <w:rFonts w:ascii="Times New Roman" w:hAnsi="Times New Roman" w:cs="Times New Roman"/>
          <w:sz w:val="22"/>
          <w:szCs w:val="22"/>
        </w:rPr>
      </w:pPr>
    </w:p>
    <w:sectPr w:rsidR="00CC3C77" w:rsidRPr="00CC3C77" w:rsidSect="000C79BE">
      <w:type w:val="continuous"/>
      <w:pgSz w:w="11900" w:h="16840" w:code="9"/>
      <w:pgMar w:top="510" w:right="794" w:bottom="737" w:left="79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35" w:rsidRDefault="00AE2135" w:rsidP="00904AC5">
      <w:r>
        <w:separator/>
      </w:r>
    </w:p>
  </w:endnote>
  <w:endnote w:type="continuationSeparator" w:id="0">
    <w:p w:rsidR="00AE2135" w:rsidRDefault="00AE2135" w:rsidP="009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35" w:rsidRDefault="00AE2135" w:rsidP="00904AC5">
      <w:r>
        <w:separator/>
      </w:r>
    </w:p>
  </w:footnote>
  <w:footnote w:type="continuationSeparator" w:id="0">
    <w:p w:rsidR="00AE2135" w:rsidRDefault="00AE2135" w:rsidP="0090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23B"/>
    <w:multiLevelType w:val="hybridMultilevel"/>
    <w:tmpl w:val="3CFAA4C8"/>
    <w:lvl w:ilvl="0" w:tplc="974A9050">
      <w:numFmt w:val="bullet"/>
      <w:lvlText w:val="·"/>
      <w:lvlJc w:val="left"/>
      <w:pPr>
        <w:ind w:left="72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A191D"/>
    <w:multiLevelType w:val="hybridMultilevel"/>
    <w:tmpl w:val="277AE8B6"/>
    <w:lvl w:ilvl="0" w:tplc="2200BD5E">
      <w:numFmt w:val="bullet"/>
      <w:lvlText w:val="➢"/>
      <w:lvlJc w:val="left"/>
      <w:pPr>
        <w:ind w:left="846" w:hanging="350"/>
      </w:pPr>
      <w:rPr>
        <w:rFonts w:ascii="MS UI Gothic" w:eastAsia="MS UI Gothic" w:hAnsi="MS UI Gothic" w:cs="MS UI Gothic" w:hint="default"/>
        <w:w w:val="79"/>
        <w:sz w:val="20"/>
        <w:szCs w:val="20"/>
        <w:lang w:val="fr-FR" w:eastAsia="en-US" w:bidi="ar-SA"/>
      </w:rPr>
    </w:lvl>
    <w:lvl w:ilvl="1" w:tplc="54EA1B32">
      <w:numFmt w:val="bullet"/>
      <w:lvlText w:val="•"/>
      <w:lvlJc w:val="left"/>
      <w:pPr>
        <w:ind w:left="1914" w:hanging="350"/>
      </w:pPr>
      <w:rPr>
        <w:rFonts w:hint="default"/>
        <w:lang w:val="fr-FR" w:eastAsia="en-US" w:bidi="ar-SA"/>
      </w:rPr>
    </w:lvl>
    <w:lvl w:ilvl="2" w:tplc="B31A779A">
      <w:numFmt w:val="bullet"/>
      <w:lvlText w:val="•"/>
      <w:lvlJc w:val="left"/>
      <w:pPr>
        <w:ind w:left="2988" w:hanging="350"/>
      </w:pPr>
      <w:rPr>
        <w:rFonts w:hint="default"/>
        <w:lang w:val="fr-FR" w:eastAsia="en-US" w:bidi="ar-SA"/>
      </w:rPr>
    </w:lvl>
    <w:lvl w:ilvl="3" w:tplc="C2D019FC">
      <w:numFmt w:val="bullet"/>
      <w:lvlText w:val="•"/>
      <w:lvlJc w:val="left"/>
      <w:pPr>
        <w:ind w:left="4062" w:hanging="350"/>
      </w:pPr>
      <w:rPr>
        <w:rFonts w:hint="default"/>
        <w:lang w:val="fr-FR" w:eastAsia="en-US" w:bidi="ar-SA"/>
      </w:rPr>
    </w:lvl>
    <w:lvl w:ilvl="4" w:tplc="3DFAFED8">
      <w:numFmt w:val="bullet"/>
      <w:lvlText w:val="•"/>
      <w:lvlJc w:val="left"/>
      <w:pPr>
        <w:ind w:left="5136" w:hanging="350"/>
      </w:pPr>
      <w:rPr>
        <w:rFonts w:hint="default"/>
        <w:lang w:val="fr-FR" w:eastAsia="en-US" w:bidi="ar-SA"/>
      </w:rPr>
    </w:lvl>
    <w:lvl w:ilvl="5" w:tplc="4CB09466">
      <w:numFmt w:val="bullet"/>
      <w:lvlText w:val="•"/>
      <w:lvlJc w:val="left"/>
      <w:pPr>
        <w:ind w:left="6210" w:hanging="350"/>
      </w:pPr>
      <w:rPr>
        <w:rFonts w:hint="default"/>
        <w:lang w:val="fr-FR" w:eastAsia="en-US" w:bidi="ar-SA"/>
      </w:rPr>
    </w:lvl>
    <w:lvl w:ilvl="6" w:tplc="AF7CC926">
      <w:numFmt w:val="bullet"/>
      <w:lvlText w:val="•"/>
      <w:lvlJc w:val="left"/>
      <w:pPr>
        <w:ind w:left="7284" w:hanging="350"/>
      </w:pPr>
      <w:rPr>
        <w:rFonts w:hint="default"/>
        <w:lang w:val="fr-FR" w:eastAsia="en-US" w:bidi="ar-SA"/>
      </w:rPr>
    </w:lvl>
    <w:lvl w:ilvl="7" w:tplc="6DC4667A">
      <w:numFmt w:val="bullet"/>
      <w:lvlText w:val="•"/>
      <w:lvlJc w:val="left"/>
      <w:pPr>
        <w:ind w:left="8358" w:hanging="350"/>
      </w:pPr>
      <w:rPr>
        <w:rFonts w:hint="default"/>
        <w:lang w:val="fr-FR" w:eastAsia="en-US" w:bidi="ar-SA"/>
      </w:rPr>
    </w:lvl>
    <w:lvl w:ilvl="8" w:tplc="BEDA5FE4">
      <w:numFmt w:val="bullet"/>
      <w:lvlText w:val="•"/>
      <w:lvlJc w:val="left"/>
      <w:pPr>
        <w:ind w:left="9432" w:hanging="350"/>
      </w:pPr>
      <w:rPr>
        <w:rFonts w:hint="default"/>
        <w:lang w:val="fr-FR" w:eastAsia="en-US" w:bidi="ar-SA"/>
      </w:rPr>
    </w:lvl>
  </w:abstractNum>
  <w:abstractNum w:abstractNumId="2" w15:restartNumberingAfterBreak="0">
    <w:nsid w:val="1D21254D"/>
    <w:multiLevelType w:val="multilevel"/>
    <w:tmpl w:val="56E4DD16"/>
    <w:lvl w:ilvl="0">
      <w:numFmt w:val="bullet"/>
      <w:lvlText w:val="·"/>
      <w:lvlJc w:val="left"/>
      <w:pPr>
        <w:tabs>
          <w:tab w:val="num" w:pos="720"/>
        </w:tabs>
        <w:ind w:left="720" w:hanging="360"/>
      </w:pPr>
      <w:rPr>
        <w:rFonts w:ascii="Trebuchet MS" w:eastAsia="Trebuchet MS" w:hAnsi="Trebuchet MS" w:cs="Trebuchet MS" w:hint="default"/>
        <w:spacing w:val="-3"/>
        <w:w w:val="100"/>
        <w:sz w:val="20"/>
        <w:szCs w:val="20"/>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15CF5"/>
    <w:multiLevelType w:val="multilevel"/>
    <w:tmpl w:val="C2A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74216"/>
    <w:multiLevelType w:val="multilevel"/>
    <w:tmpl w:val="07E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63684"/>
    <w:multiLevelType w:val="hybridMultilevel"/>
    <w:tmpl w:val="5CD615B6"/>
    <w:lvl w:ilvl="0" w:tplc="2604F398">
      <w:start w:val="1"/>
      <w:numFmt w:val="decimal"/>
      <w:lvlText w:val="%1"/>
      <w:lvlJc w:val="left"/>
      <w:pPr>
        <w:ind w:left="374" w:hanging="249"/>
      </w:pPr>
      <w:rPr>
        <w:rFonts w:ascii="Trebuchet MS" w:eastAsia="Trebuchet MS" w:hAnsi="Trebuchet MS" w:cs="Trebuchet MS" w:hint="default"/>
        <w:b/>
        <w:bCs/>
        <w:w w:val="100"/>
        <w:sz w:val="28"/>
        <w:szCs w:val="28"/>
        <w:lang w:val="fr-FR" w:eastAsia="en-US" w:bidi="ar-SA"/>
      </w:rPr>
    </w:lvl>
    <w:lvl w:ilvl="1" w:tplc="974A9050">
      <w:numFmt w:val="bullet"/>
      <w:lvlText w:val="·"/>
      <w:lvlJc w:val="left"/>
      <w:pPr>
        <w:ind w:left="410" w:hanging="436"/>
      </w:pPr>
      <w:rPr>
        <w:rFonts w:ascii="Trebuchet MS" w:eastAsia="Trebuchet MS" w:hAnsi="Trebuchet MS" w:cs="Trebuchet MS" w:hint="default"/>
        <w:spacing w:val="-3"/>
        <w:w w:val="100"/>
        <w:sz w:val="20"/>
        <w:szCs w:val="20"/>
        <w:lang w:val="fr-FR" w:eastAsia="en-US" w:bidi="ar-SA"/>
      </w:rPr>
    </w:lvl>
    <w:lvl w:ilvl="2" w:tplc="C2283536">
      <w:numFmt w:val="bullet"/>
      <w:lvlText w:val="-"/>
      <w:lvlJc w:val="left"/>
      <w:pPr>
        <w:ind w:left="976" w:hanging="376"/>
      </w:pPr>
      <w:rPr>
        <w:rFonts w:ascii="Trebuchet MS" w:eastAsia="Trebuchet MS" w:hAnsi="Trebuchet MS" w:cs="Trebuchet MS" w:hint="default"/>
        <w:spacing w:val="-2"/>
        <w:w w:val="100"/>
        <w:sz w:val="20"/>
        <w:szCs w:val="20"/>
        <w:lang w:val="fr-FR" w:eastAsia="en-US" w:bidi="ar-SA"/>
      </w:rPr>
    </w:lvl>
    <w:lvl w:ilvl="3" w:tplc="DC368FF6">
      <w:numFmt w:val="bullet"/>
      <w:lvlText w:val="•"/>
      <w:lvlJc w:val="left"/>
      <w:pPr>
        <w:ind w:left="980" w:hanging="376"/>
      </w:pPr>
      <w:rPr>
        <w:rFonts w:hint="default"/>
        <w:lang w:val="fr-FR" w:eastAsia="en-US" w:bidi="ar-SA"/>
      </w:rPr>
    </w:lvl>
    <w:lvl w:ilvl="4" w:tplc="71E268E4">
      <w:numFmt w:val="bullet"/>
      <w:lvlText w:val="•"/>
      <w:lvlJc w:val="left"/>
      <w:pPr>
        <w:ind w:left="2494" w:hanging="376"/>
      </w:pPr>
      <w:rPr>
        <w:rFonts w:hint="default"/>
        <w:lang w:val="fr-FR" w:eastAsia="en-US" w:bidi="ar-SA"/>
      </w:rPr>
    </w:lvl>
    <w:lvl w:ilvl="5" w:tplc="65944600">
      <w:numFmt w:val="bullet"/>
      <w:lvlText w:val="•"/>
      <w:lvlJc w:val="left"/>
      <w:pPr>
        <w:ind w:left="4008" w:hanging="376"/>
      </w:pPr>
      <w:rPr>
        <w:rFonts w:hint="default"/>
        <w:lang w:val="fr-FR" w:eastAsia="en-US" w:bidi="ar-SA"/>
      </w:rPr>
    </w:lvl>
    <w:lvl w:ilvl="6" w:tplc="E5C2D7A6">
      <w:numFmt w:val="bullet"/>
      <w:lvlText w:val="•"/>
      <w:lvlJc w:val="left"/>
      <w:pPr>
        <w:ind w:left="5522" w:hanging="376"/>
      </w:pPr>
      <w:rPr>
        <w:rFonts w:hint="default"/>
        <w:lang w:val="fr-FR" w:eastAsia="en-US" w:bidi="ar-SA"/>
      </w:rPr>
    </w:lvl>
    <w:lvl w:ilvl="7" w:tplc="8FEAA5B8">
      <w:numFmt w:val="bullet"/>
      <w:lvlText w:val="•"/>
      <w:lvlJc w:val="left"/>
      <w:pPr>
        <w:ind w:left="7037" w:hanging="376"/>
      </w:pPr>
      <w:rPr>
        <w:rFonts w:hint="default"/>
        <w:lang w:val="fr-FR" w:eastAsia="en-US" w:bidi="ar-SA"/>
      </w:rPr>
    </w:lvl>
    <w:lvl w:ilvl="8" w:tplc="1FC06262">
      <w:numFmt w:val="bullet"/>
      <w:lvlText w:val="•"/>
      <w:lvlJc w:val="left"/>
      <w:pPr>
        <w:ind w:left="8551" w:hanging="376"/>
      </w:pPr>
      <w:rPr>
        <w:rFonts w:hint="default"/>
        <w:lang w:val="fr-FR" w:eastAsia="en-US" w:bidi="ar-SA"/>
      </w:rPr>
    </w:lvl>
  </w:abstractNum>
  <w:abstractNum w:abstractNumId="6" w15:restartNumberingAfterBreak="0">
    <w:nsid w:val="29F71B35"/>
    <w:multiLevelType w:val="hybridMultilevel"/>
    <w:tmpl w:val="F14A3034"/>
    <w:lvl w:ilvl="0" w:tplc="974A9050">
      <w:numFmt w:val="bullet"/>
      <w:lvlText w:val="·"/>
      <w:lvlJc w:val="left"/>
      <w:pPr>
        <w:ind w:left="1080" w:hanging="360"/>
      </w:pPr>
      <w:rPr>
        <w:rFonts w:ascii="Trebuchet MS" w:eastAsia="Trebuchet MS" w:hAnsi="Trebuchet MS" w:cs="Trebuchet MS" w:hint="default"/>
        <w:spacing w:val="-3"/>
        <w:w w:val="100"/>
        <w:sz w:val="20"/>
        <w:szCs w:val="20"/>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14427C"/>
    <w:multiLevelType w:val="hybridMultilevel"/>
    <w:tmpl w:val="AB2C4368"/>
    <w:lvl w:ilvl="0" w:tplc="4C524E66">
      <w:numFmt w:val="bullet"/>
      <w:lvlText w:val="-"/>
      <w:lvlJc w:val="left"/>
      <w:pPr>
        <w:ind w:left="138" w:hanging="134"/>
      </w:pPr>
      <w:rPr>
        <w:rFonts w:ascii="Trebuchet MS" w:eastAsia="Trebuchet MS" w:hAnsi="Trebuchet MS" w:cs="Trebuchet MS" w:hint="default"/>
        <w:i/>
        <w:spacing w:val="-3"/>
        <w:w w:val="100"/>
        <w:sz w:val="20"/>
        <w:szCs w:val="20"/>
        <w:lang w:val="fr-FR" w:eastAsia="en-US" w:bidi="ar-SA"/>
      </w:rPr>
    </w:lvl>
    <w:lvl w:ilvl="1" w:tplc="1BEC9964">
      <w:numFmt w:val="bullet"/>
      <w:lvlText w:val="•"/>
      <w:lvlJc w:val="left"/>
      <w:pPr>
        <w:ind w:left="1259" w:hanging="134"/>
      </w:pPr>
      <w:rPr>
        <w:rFonts w:hint="default"/>
        <w:lang w:val="fr-FR" w:eastAsia="en-US" w:bidi="ar-SA"/>
      </w:rPr>
    </w:lvl>
    <w:lvl w:ilvl="2" w:tplc="231A1988">
      <w:numFmt w:val="bullet"/>
      <w:lvlText w:val="•"/>
      <w:lvlJc w:val="left"/>
      <w:pPr>
        <w:ind w:left="2378" w:hanging="134"/>
      </w:pPr>
      <w:rPr>
        <w:rFonts w:hint="default"/>
        <w:lang w:val="fr-FR" w:eastAsia="en-US" w:bidi="ar-SA"/>
      </w:rPr>
    </w:lvl>
    <w:lvl w:ilvl="3" w:tplc="EACAF5CA">
      <w:numFmt w:val="bullet"/>
      <w:lvlText w:val="•"/>
      <w:lvlJc w:val="left"/>
      <w:pPr>
        <w:ind w:left="3497" w:hanging="134"/>
      </w:pPr>
      <w:rPr>
        <w:rFonts w:hint="default"/>
        <w:lang w:val="fr-FR" w:eastAsia="en-US" w:bidi="ar-SA"/>
      </w:rPr>
    </w:lvl>
    <w:lvl w:ilvl="4" w:tplc="FAD0B3BA">
      <w:numFmt w:val="bullet"/>
      <w:lvlText w:val="•"/>
      <w:lvlJc w:val="left"/>
      <w:pPr>
        <w:ind w:left="4616" w:hanging="134"/>
      </w:pPr>
      <w:rPr>
        <w:rFonts w:hint="default"/>
        <w:lang w:val="fr-FR" w:eastAsia="en-US" w:bidi="ar-SA"/>
      </w:rPr>
    </w:lvl>
    <w:lvl w:ilvl="5" w:tplc="87264F2A">
      <w:numFmt w:val="bullet"/>
      <w:lvlText w:val="•"/>
      <w:lvlJc w:val="left"/>
      <w:pPr>
        <w:ind w:left="5736" w:hanging="134"/>
      </w:pPr>
      <w:rPr>
        <w:rFonts w:hint="default"/>
        <w:lang w:val="fr-FR" w:eastAsia="en-US" w:bidi="ar-SA"/>
      </w:rPr>
    </w:lvl>
    <w:lvl w:ilvl="6" w:tplc="7D06EAE2">
      <w:numFmt w:val="bullet"/>
      <w:lvlText w:val="•"/>
      <w:lvlJc w:val="left"/>
      <w:pPr>
        <w:ind w:left="6855" w:hanging="134"/>
      </w:pPr>
      <w:rPr>
        <w:rFonts w:hint="default"/>
        <w:lang w:val="fr-FR" w:eastAsia="en-US" w:bidi="ar-SA"/>
      </w:rPr>
    </w:lvl>
    <w:lvl w:ilvl="7" w:tplc="908CB418">
      <w:numFmt w:val="bullet"/>
      <w:lvlText w:val="•"/>
      <w:lvlJc w:val="left"/>
      <w:pPr>
        <w:ind w:left="7974" w:hanging="134"/>
      </w:pPr>
      <w:rPr>
        <w:rFonts w:hint="default"/>
        <w:lang w:val="fr-FR" w:eastAsia="en-US" w:bidi="ar-SA"/>
      </w:rPr>
    </w:lvl>
    <w:lvl w:ilvl="8" w:tplc="760AB720">
      <w:numFmt w:val="bullet"/>
      <w:lvlText w:val="•"/>
      <w:lvlJc w:val="left"/>
      <w:pPr>
        <w:ind w:left="9093" w:hanging="134"/>
      </w:pPr>
      <w:rPr>
        <w:rFonts w:hint="default"/>
        <w:lang w:val="fr-FR" w:eastAsia="en-US" w:bidi="ar-SA"/>
      </w:rPr>
    </w:lvl>
  </w:abstractNum>
  <w:abstractNum w:abstractNumId="8" w15:restartNumberingAfterBreak="0">
    <w:nsid w:val="43D3356D"/>
    <w:multiLevelType w:val="multilevel"/>
    <w:tmpl w:val="8BF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648EE"/>
    <w:multiLevelType w:val="hybridMultilevel"/>
    <w:tmpl w:val="1550E34C"/>
    <w:lvl w:ilvl="0" w:tplc="96AEF50C">
      <w:numFmt w:val="bullet"/>
      <w:lvlText w:val="•"/>
      <w:lvlJc w:val="left"/>
      <w:pPr>
        <w:ind w:left="846" w:hanging="360"/>
      </w:pPr>
      <w:rPr>
        <w:rFonts w:ascii="MS UI Gothic" w:eastAsia="MS UI Gothic" w:hAnsi="MS UI Gothic" w:cs="MS UI Gothic" w:hint="default"/>
        <w:w w:val="175"/>
        <w:sz w:val="20"/>
        <w:szCs w:val="20"/>
        <w:lang w:val="fr-FR" w:eastAsia="en-US" w:bidi="ar-SA"/>
      </w:rPr>
    </w:lvl>
    <w:lvl w:ilvl="1" w:tplc="572EEF92">
      <w:numFmt w:val="bullet"/>
      <w:lvlText w:val="•"/>
      <w:lvlJc w:val="left"/>
      <w:pPr>
        <w:ind w:left="1914" w:hanging="360"/>
      </w:pPr>
      <w:rPr>
        <w:rFonts w:hint="default"/>
        <w:lang w:val="fr-FR" w:eastAsia="en-US" w:bidi="ar-SA"/>
      </w:rPr>
    </w:lvl>
    <w:lvl w:ilvl="2" w:tplc="4426D9A2">
      <w:numFmt w:val="bullet"/>
      <w:lvlText w:val="•"/>
      <w:lvlJc w:val="left"/>
      <w:pPr>
        <w:ind w:left="2988" w:hanging="360"/>
      </w:pPr>
      <w:rPr>
        <w:rFonts w:hint="default"/>
        <w:lang w:val="fr-FR" w:eastAsia="en-US" w:bidi="ar-SA"/>
      </w:rPr>
    </w:lvl>
    <w:lvl w:ilvl="3" w:tplc="AAC4CC5C">
      <w:numFmt w:val="bullet"/>
      <w:lvlText w:val="•"/>
      <w:lvlJc w:val="left"/>
      <w:pPr>
        <w:ind w:left="4062" w:hanging="360"/>
      </w:pPr>
      <w:rPr>
        <w:rFonts w:hint="default"/>
        <w:lang w:val="fr-FR" w:eastAsia="en-US" w:bidi="ar-SA"/>
      </w:rPr>
    </w:lvl>
    <w:lvl w:ilvl="4" w:tplc="8DDCB020">
      <w:numFmt w:val="bullet"/>
      <w:lvlText w:val="•"/>
      <w:lvlJc w:val="left"/>
      <w:pPr>
        <w:ind w:left="5136" w:hanging="360"/>
      </w:pPr>
      <w:rPr>
        <w:rFonts w:hint="default"/>
        <w:lang w:val="fr-FR" w:eastAsia="en-US" w:bidi="ar-SA"/>
      </w:rPr>
    </w:lvl>
    <w:lvl w:ilvl="5" w:tplc="4A18E956">
      <w:numFmt w:val="bullet"/>
      <w:lvlText w:val="•"/>
      <w:lvlJc w:val="left"/>
      <w:pPr>
        <w:ind w:left="6210" w:hanging="360"/>
      </w:pPr>
      <w:rPr>
        <w:rFonts w:hint="default"/>
        <w:lang w:val="fr-FR" w:eastAsia="en-US" w:bidi="ar-SA"/>
      </w:rPr>
    </w:lvl>
    <w:lvl w:ilvl="6" w:tplc="30266772">
      <w:numFmt w:val="bullet"/>
      <w:lvlText w:val="•"/>
      <w:lvlJc w:val="left"/>
      <w:pPr>
        <w:ind w:left="7284" w:hanging="360"/>
      </w:pPr>
      <w:rPr>
        <w:rFonts w:hint="default"/>
        <w:lang w:val="fr-FR" w:eastAsia="en-US" w:bidi="ar-SA"/>
      </w:rPr>
    </w:lvl>
    <w:lvl w:ilvl="7" w:tplc="1B668E7E">
      <w:numFmt w:val="bullet"/>
      <w:lvlText w:val="•"/>
      <w:lvlJc w:val="left"/>
      <w:pPr>
        <w:ind w:left="8358" w:hanging="360"/>
      </w:pPr>
      <w:rPr>
        <w:rFonts w:hint="default"/>
        <w:lang w:val="fr-FR" w:eastAsia="en-US" w:bidi="ar-SA"/>
      </w:rPr>
    </w:lvl>
    <w:lvl w:ilvl="8" w:tplc="21F2AB34">
      <w:numFmt w:val="bullet"/>
      <w:lvlText w:val="•"/>
      <w:lvlJc w:val="left"/>
      <w:pPr>
        <w:ind w:left="9432" w:hanging="360"/>
      </w:pPr>
      <w:rPr>
        <w:rFonts w:hint="default"/>
        <w:lang w:val="fr-FR" w:eastAsia="en-US" w:bidi="ar-SA"/>
      </w:rPr>
    </w:lvl>
  </w:abstractNum>
  <w:num w:numId="1">
    <w:abstractNumId w:val="1"/>
  </w:num>
  <w:num w:numId="2">
    <w:abstractNumId w:val="5"/>
  </w:num>
  <w:num w:numId="3">
    <w:abstractNumId w:val="9"/>
  </w:num>
  <w:num w:numId="4">
    <w:abstractNumId w:val="7"/>
  </w:num>
  <w:num w:numId="5">
    <w:abstractNumId w:val="8"/>
  </w:num>
  <w:num w:numId="6">
    <w:abstractNumId w:val="3"/>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93"/>
    <w:rsid w:val="000C79BE"/>
    <w:rsid w:val="00155781"/>
    <w:rsid w:val="00262E83"/>
    <w:rsid w:val="002953D8"/>
    <w:rsid w:val="002A045A"/>
    <w:rsid w:val="002E6B6B"/>
    <w:rsid w:val="003270DF"/>
    <w:rsid w:val="003773CA"/>
    <w:rsid w:val="0044422C"/>
    <w:rsid w:val="004509D5"/>
    <w:rsid w:val="004E06CF"/>
    <w:rsid w:val="005649E4"/>
    <w:rsid w:val="005A68F7"/>
    <w:rsid w:val="00677F5C"/>
    <w:rsid w:val="00687C04"/>
    <w:rsid w:val="00884F87"/>
    <w:rsid w:val="00904AC5"/>
    <w:rsid w:val="009E419D"/>
    <w:rsid w:val="00A7417B"/>
    <w:rsid w:val="00AA52C8"/>
    <w:rsid w:val="00AE2135"/>
    <w:rsid w:val="00B701AD"/>
    <w:rsid w:val="00B8476A"/>
    <w:rsid w:val="00CB23B7"/>
    <w:rsid w:val="00CC3C77"/>
    <w:rsid w:val="00E04693"/>
    <w:rsid w:val="00E35B24"/>
    <w:rsid w:val="00E41D4B"/>
    <w:rsid w:val="00E43CEB"/>
    <w:rsid w:val="00EA715A"/>
    <w:rsid w:val="00EB7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B1E9"/>
  <w15:docId w15:val="{4137B52B-9587-441C-BE4A-D78F0FD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26"/>
      <w:jc w:val="both"/>
      <w:outlineLvl w:val="0"/>
    </w:pPr>
    <w:rPr>
      <w:b/>
      <w:bCs/>
      <w:sz w:val="28"/>
      <w:szCs w:val="28"/>
    </w:rPr>
  </w:style>
  <w:style w:type="paragraph" w:styleId="Titre2">
    <w:name w:val="heading 2"/>
    <w:basedOn w:val="Normal"/>
    <w:uiPriority w:val="9"/>
    <w:unhideWhenUsed/>
    <w:qFormat/>
    <w:pPr>
      <w:ind w:left="126"/>
      <w:outlineLvl w:val="1"/>
    </w:pPr>
    <w:rPr>
      <w:b/>
      <w:bCs/>
      <w:sz w:val="20"/>
      <w:szCs w:val="20"/>
    </w:rPr>
  </w:style>
  <w:style w:type="paragraph" w:styleId="Titre3">
    <w:name w:val="heading 3"/>
    <w:basedOn w:val="Normal"/>
    <w:uiPriority w:val="9"/>
    <w:unhideWhenUsed/>
    <w:qFormat/>
    <w:pPr>
      <w:spacing w:before="119"/>
      <w:ind w:left="126"/>
      <w:outlineLvl w:val="2"/>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26"/>
    </w:pPr>
    <w:rPr>
      <w:sz w:val="20"/>
      <w:szCs w:val="20"/>
    </w:rPr>
  </w:style>
  <w:style w:type="paragraph" w:styleId="Paragraphedeliste">
    <w:name w:val="List Paragraph"/>
    <w:basedOn w:val="Normal"/>
    <w:uiPriority w:val="1"/>
    <w:qFormat/>
    <w:pPr>
      <w:spacing w:before="120"/>
      <w:ind w:left="976"/>
    </w:pPr>
  </w:style>
  <w:style w:type="paragraph" w:customStyle="1" w:styleId="TableParagraph">
    <w:name w:val="Table Paragraph"/>
    <w:basedOn w:val="Normal"/>
    <w:uiPriority w:val="1"/>
    <w:qFormat/>
    <w:pPr>
      <w:ind w:left="302"/>
    </w:pPr>
  </w:style>
  <w:style w:type="character" w:styleId="lev">
    <w:name w:val="Strong"/>
    <w:basedOn w:val="Policepardfaut"/>
    <w:uiPriority w:val="22"/>
    <w:qFormat/>
    <w:rsid w:val="003270DF"/>
    <w:rPr>
      <w:b/>
      <w:bCs/>
    </w:rPr>
  </w:style>
  <w:style w:type="paragraph" w:styleId="Retraitcorpsdetexte">
    <w:name w:val="Body Text Indent"/>
    <w:basedOn w:val="Normal"/>
    <w:link w:val="RetraitcorpsdetexteCar"/>
    <w:uiPriority w:val="99"/>
    <w:semiHidden/>
    <w:unhideWhenUsed/>
    <w:rsid w:val="00AA52C8"/>
    <w:pPr>
      <w:spacing w:after="120"/>
      <w:ind w:left="283"/>
    </w:pPr>
  </w:style>
  <w:style w:type="character" w:customStyle="1" w:styleId="RetraitcorpsdetexteCar">
    <w:name w:val="Retrait corps de texte Car"/>
    <w:basedOn w:val="Policepardfaut"/>
    <w:link w:val="Retraitcorpsdetexte"/>
    <w:uiPriority w:val="99"/>
    <w:semiHidden/>
    <w:rsid w:val="00AA52C8"/>
    <w:rPr>
      <w:rFonts w:ascii="Trebuchet MS" w:eastAsia="Trebuchet MS" w:hAnsi="Trebuchet MS" w:cs="Trebuchet MS"/>
      <w:lang w:val="fr-FR"/>
    </w:rPr>
  </w:style>
  <w:style w:type="table" w:styleId="Grilledutableau">
    <w:name w:val="Table Grid"/>
    <w:basedOn w:val="TableauNormal"/>
    <w:uiPriority w:val="39"/>
    <w:rsid w:val="00EA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4AC5"/>
    <w:pPr>
      <w:tabs>
        <w:tab w:val="center" w:pos="4536"/>
        <w:tab w:val="right" w:pos="9072"/>
      </w:tabs>
    </w:pPr>
  </w:style>
  <w:style w:type="character" w:customStyle="1" w:styleId="En-tteCar">
    <w:name w:val="En-tête Car"/>
    <w:basedOn w:val="Policepardfaut"/>
    <w:link w:val="En-tte"/>
    <w:uiPriority w:val="99"/>
    <w:rsid w:val="00904AC5"/>
    <w:rPr>
      <w:rFonts w:ascii="Trebuchet MS" w:eastAsia="Trebuchet MS" w:hAnsi="Trebuchet MS" w:cs="Trebuchet MS"/>
      <w:lang w:val="fr-FR"/>
    </w:rPr>
  </w:style>
  <w:style w:type="paragraph" w:styleId="Pieddepage">
    <w:name w:val="footer"/>
    <w:basedOn w:val="Normal"/>
    <w:link w:val="PieddepageCar"/>
    <w:uiPriority w:val="99"/>
    <w:unhideWhenUsed/>
    <w:rsid w:val="00904AC5"/>
    <w:pPr>
      <w:tabs>
        <w:tab w:val="center" w:pos="4536"/>
        <w:tab w:val="right" w:pos="9072"/>
      </w:tabs>
    </w:pPr>
  </w:style>
  <w:style w:type="character" w:customStyle="1" w:styleId="PieddepageCar">
    <w:name w:val="Pied de page Car"/>
    <w:basedOn w:val="Policepardfaut"/>
    <w:link w:val="Pieddepage"/>
    <w:uiPriority w:val="99"/>
    <w:rsid w:val="00904AC5"/>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8725">
      <w:bodyDiv w:val="1"/>
      <w:marLeft w:val="0"/>
      <w:marRight w:val="0"/>
      <w:marTop w:val="0"/>
      <w:marBottom w:val="0"/>
      <w:divBdr>
        <w:top w:val="none" w:sz="0" w:space="0" w:color="auto"/>
        <w:left w:val="none" w:sz="0" w:space="0" w:color="auto"/>
        <w:bottom w:val="none" w:sz="0" w:space="0" w:color="auto"/>
        <w:right w:val="none" w:sz="0" w:space="0" w:color="auto"/>
      </w:divBdr>
    </w:div>
    <w:div w:id="716129026">
      <w:bodyDiv w:val="1"/>
      <w:marLeft w:val="0"/>
      <w:marRight w:val="0"/>
      <w:marTop w:val="0"/>
      <w:marBottom w:val="0"/>
      <w:divBdr>
        <w:top w:val="none" w:sz="0" w:space="0" w:color="auto"/>
        <w:left w:val="none" w:sz="0" w:space="0" w:color="auto"/>
        <w:bottom w:val="none" w:sz="0" w:space="0" w:color="auto"/>
        <w:right w:val="none" w:sz="0" w:space="0" w:color="auto"/>
      </w:divBdr>
    </w:div>
    <w:div w:id="897012857">
      <w:bodyDiv w:val="1"/>
      <w:marLeft w:val="0"/>
      <w:marRight w:val="0"/>
      <w:marTop w:val="0"/>
      <w:marBottom w:val="0"/>
      <w:divBdr>
        <w:top w:val="none" w:sz="0" w:space="0" w:color="auto"/>
        <w:left w:val="none" w:sz="0" w:space="0" w:color="auto"/>
        <w:bottom w:val="none" w:sz="0" w:space="0" w:color="auto"/>
        <w:right w:val="none" w:sz="0" w:space="0" w:color="auto"/>
      </w:divBdr>
    </w:div>
    <w:div w:id="1102997196">
      <w:bodyDiv w:val="1"/>
      <w:marLeft w:val="0"/>
      <w:marRight w:val="0"/>
      <w:marTop w:val="0"/>
      <w:marBottom w:val="0"/>
      <w:divBdr>
        <w:top w:val="none" w:sz="0" w:space="0" w:color="auto"/>
        <w:left w:val="none" w:sz="0" w:space="0" w:color="auto"/>
        <w:bottom w:val="none" w:sz="0" w:space="0" w:color="auto"/>
        <w:right w:val="none" w:sz="0" w:space="0" w:color="auto"/>
      </w:divBdr>
    </w:div>
    <w:div w:id="1260984285">
      <w:bodyDiv w:val="1"/>
      <w:marLeft w:val="0"/>
      <w:marRight w:val="0"/>
      <w:marTop w:val="0"/>
      <w:marBottom w:val="0"/>
      <w:divBdr>
        <w:top w:val="none" w:sz="0" w:space="0" w:color="auto"/>
        <w:left w:val="none" w:sz="0" w:space="0" w:color="auto"/>
        <w:bottom w:val="none" w:sz="0" w:space="0" w:color="auto"/>
        <w:right w:val="none" w:sz="0" w:space="0" w:color="auto"/>
      </w:divBdr>
    </w:div>
    <w:div w:id="1774548386">
      <w:bodyDiv w:val="1"/>
      <w:marLeft w:val="0"/>
      <w:marRight w:val="0"/>
      <w:marTop w:val="0"/>
      <w:marBottom w:val="0"/>
      <w:divBdr>
        <w:top w:val="none" w:sz="0" w:space="0" w:color="auto"/>
        <w:left w:val="none" w:sz="0" w:space="0" w:color="auto"/>
        <w:bottom w:val="none" w:sz="0" w:space="0" w:color="auto"/>
        <w:right w:val="none" w:sz="0" w:space="0" w:color="auto"/>
      </w:divBdr>
    </w:div>
    <w:div w:id="206845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BIHANNIC</dc:creator>
  <cp:lastModifiedBy>Agnes ARNOULD</cp:lastModifiedBy>
  <cp:revision>2</cp:revision>
  <dcterms:created xsi:type="dcterms:W3CDTF">2020-07-02T12:08:00Z</dcterms:created>
  <dcterms:modified xsi:type="dcterms:W3CDTF">2020-07-02T12:08:00Z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Writer</vt:lpwstr>
  </property>
  <property fmtid="{D5CDD505-2E9C-101B-9397-08002B2CF9AE}" pid="4" name="LastSaved">
    <vt:filetime>2020-07-02T00:00:00Z</vt:filetime>
  </property>
</Properties>
</file>