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69FD" w14:textId="6FE10B9E" w:rsidR="00D4296A" w:rsidRDefault="00D4296A" w:rsidP="00B52003">
      <w:pPr>
        <w:spacing w:after="0" w:line="240" w:lineRule="auto"/>
        <w:ind w:left="57" w:firstLine="709"/>
        <w:jc w:val="right"/>
        <w:rPr>
          <w:b/>
          <w:bCs/>
          <w:sz w:val="28"/>
          <w:szCs w:val="28"/>
        </w:rPr>
      </w:pPr>
      <w:r>
        <w:rPr>
          <w:noProof/>
        </w:rPr>
        <mc:AlternateContent>
          <mc:Choice Requires="wps">
            <w:drawing>
              <wp:anchor distT="45720" distB="45720" distL="114300" distR="114300" simplePos="0" relativeHeight="251659264" behindDoc="1" locked="0" layoutInCell="1" allowOverlap="1" wp14:anchorId="37118CD0" wp14:editId="4503D8FB">
                <wp:simplePos x="0" y="0"/>
                <wp:positionH relativeFrom="column">
                  <wp:posOffset>-386080</wp:posOffset>
                </wp:positionH>
                <wp:positionV relativeFrom="paragraph">
                  <wp:posOffset>-328930</wp:posOffset>
                </wp:positionV>
                <wp:extent cx="1838325" cy="895350"/>
                <wp:effectExtent l="0" t="0" r="28575" b="1905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95350"/>
                        </a:xfrm>
                        <a:prstGeom prst="rect">
                          <a:avLst/>
                        </a:prstGeom>
                        <a:solidFill>
                          <a:srgbClr val="FFFFFF"/>
                        </a:solidFill>
                        <a:ln w="9525">
                          <a:solidFill>
                            <a:srgbClr val="000000"/>
                          </a:solidFill>
                          <a:miter lim="800000"/>
                          <a:headEnd/>
                          <a:tailEnd/>
                        </a:ln>
                      </wps:spPr>
                      <wps:txbx>
                        <w:txbxContent>
                          <w:p w14:paraId="3753DB42" w14:textId="77777777" w:rsidR="00D4296A" w:rsidRPr="009C6226" w:rsidRDefault="00D4296A" w:rsidP="00D4296A">
                            <w:pPr>
                              <w:rPr>
                                <w:i/>
                                <w:iCs/>
                                <w:color w:val="767171" w:themeColor="background2" w:themeShade="80"/>
                              </w:rPr>
                            </w:pPr>
                            <w:r w:rsidRPr="009C6226">
                              <w:rPr>
                                <w:i/>
                                <w:iCs/>
                                <w:color w:val="767171" w:themeColor="background2" w:themeShade="80"/>
                              </w:rPr>
                              <w:t>TIMBRE DE LA COLLECTIVITE</w:t>
                            </w:r>
                          </w:p>
                          <w:p w14:paraId="270F48B2" w14:textId="77777777" w:rsidR="00D4296A" w:rsidRDefault="00D4296A" w:rsidP="00D42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18CD0" id="_x0000_t202" coordsize="21600,21600" o:spt="202" path="m,l,21600r21600,l21600,xe">
                <v:stroke joinstyle="miter"/>
                <v:path gradientshapeok="t" o:connecttype="rect"/>
              </v:shapetype>
              <v:shape id="Zone de texte 217" o:spid="_x0000_s1026" type="#_x0000_t202" style="position:absolute;left:0;text-align:left;margin-left:-30.4pt;margin-top:-25.9pt;width:144.75pt;height:7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">
                <v:textbox>
                  <w:txbxContent>
                    <w:p w14:paraId="3753DB42" w14:textId="77777777" w:rsidR="00D4296A" w:rsidRPr="009C6226" w:rsidRDefault="00D4296A" w:rsidP="00D4296A">
                      <w:pPr>
                        <w:rPr>
                          <w:i/>
                          <w:iCs/>
                          <w:color w:val="767171" w:themeColor="background2" w:themeShade="80"/>
                        </w:rPr>
                      </w:pPr>
                      <w:r w:rsidRPr="009C6226">
                        <w:rPr>
                          <w:i/>
                          <w:iCs/>
                          <w:color w:val="767171" w:themeColor="background2" w:themeShade="80"/>
                        </w:rPr>
                        <w:t>TIMBRE DE LA COLLECTIVITE</w:t>
                      </w:r>
                    </w:p>
                    <w:p w14:paraId="270F48B2" w14:textId="77777777" w:rsidR="00D4296A" w:rsidRDefault="00D4296A" w:rsidP="00D4296A"/>
                  </w:txbxContent>
                </v:textbox>
              </v:shape>
            </w:pict>
          </mc:Fallback>
        </mc:AlternateContent>
      </w:r>
      <w:r>
        <w:t>Source CDG 22</w:t>
      </w:r>
    </w:p>
    <w:p w14:paraId="745AC887" w14:textId="77777777" w:rsidR="00D4296A" w:rsidRDefault="00D4296A" w:rsidP="00B52003">
      <w:pPr>
        <w:spacing w:after="0" w:line="240" w:lineRule="auto"/>
        <w:ind w:left="57" w:firstLine="709"/>
        <w:jc w:val="center"/>
        <w:rPr>
          <w:b/>
          <w:bCs/>
          <w:sz w:val="28"/>
          <w:szCs w:val="28"/>
        </w:rPr>
      </w:pPr>
    </w:p>
    <w:p w14:paraId="59CBD708" w14:textId="28DEFD83" w:rsidR="00D4296A" w:rsidRDefault="00D4296A" w:rsidP="00B52003">
      <w:pPr>
        <w:spacing w:after="0" w:line="240" w:lineRule="auto"/>
        <w:ind w:left="57" w:firstLine="709"/>
        <w:jc w:val="center"/>
        <w:rPr>
          <w:b/>
          <w:bCs/>
          <w:sz w:val="28"/>
          <w:szCs w:val="28"/>
        </w:rPr>
      </w:pPr>
    </w:p>
    <w:p w14:paraId="0DB0450A" w14:textId="3E5537D2" w:rsidR="004760C5" w:rsidRDefault="004760C5" w:rsidP="00B52003">
      <w:pPr>
        <w:spacing w:after="0" w:line="240" w:lineRule="auto"/>
        <w:ind w:left="57" w:firstLine="709"/>
        <w:jc w:val="center"/>
        <w:rPr>
          <w:b/>
          <w:bCs/>
          <w:sz w:val="28"/>
          <w:szCs w:val="28"/>
        </w:rPr>
      </w:pPr>
    </w:p>
    <w:p w14:paraId="3CA06C87" w14:textId="77777777" w:rsidR="004760C5" w:rsidRDefault="004760C5" w:rsidP="00B52003">
      <w:pPr>
        <w:spacing w:after="0" w:line="240" w:lineRule="auto"/>
        <w:ind w:left="57" w:firstLine="709"/>
        <w:jc w:val="center"/>
        <w:rPr>
          <w:b/>
          <w:bCs/>
          <w:sz w:val="28"/>
          <w:szCs w:val="28"/>
        </w:rPr>
      </w:pPr>
    </w:p>
    <w:p w14:paraId="7C053D06" w14:textId="4B116CC6" w:rsidR="00D4296A" w:rsidRDefault="00D4296A" w:rsidP="004760C5">
      <w:pPr>
        <w:spacing w:after="0" w:line="240" w:lineRule="auto"/>
        <w:ind w:left="57" w:hanging="57"/>
        <w:jc w:val="center"/>
        <w:rPr>
          <w:b/>
          <w:bCs/>
          <w:sz w:val="28"/>
          <w:szCs w:val="28"/>
        </w:rPr>
      </w:pPr>
      <w:bookmarkStart w:id="0" w:name="_Hlk59524975"/>
      <w:r>
        <w:rPr>
          <w:b/>
          <w:bCs/>
          <w:sz w:val="28"/>
          <w:szCs w:val="28"/>
        </w:rPr>
        <w:t xml:space="preserve">LIGNES DIRECTRICES DE GESTION </w:t>
      </w:r>
    </w:p>
    <w:p w14:paraId="6F47CCA1" w14:textId="22A834FF" w:rsidR="004760C5" w:rsidRPr="004760C5" w:rsidRDefault="004760C5" w:rsidP="004760C5">
      <w:pPr>
        <w:jc w:val="center"/>
        <w:rPr>
          <w:b/>
          <w:bCs/>
          <w:color w:val="FF0000"/>
          <w:sz w:val="28"/>
          <w:szCs w:val="28"/>
        </w:rPr>
      </w:pPr>
      <w:r w:rsidRPr="004760C5">
        <w:rPr>
          <w:b/>
          <w:bCs/>
          <w:color w:val="FF0000"/>
          <w:sz w:val="28"/>
          <w:szCs w:val="28"/>
        </w:rPr>
        <w:t xml:space="preserve">Trame type permettant l’élaboration et la rédaction des lignes directrices de gestion (LDG) pour les collectivités de </w:t>
      </w:r>
      <w:r w:rsidR="00206138">
        <w:rPr>
          <w:b/>
          <w:bCs/>
          <w:color w:val="FF0000"/>
          <w:sz w:val="28"/>
          <w:szCs w:val="28"/>
        </w:rPr>
        <w:t>plus de 10 agents</w:t>
      </w:r>
    </w:p>
    <w:bookmarkEnd w:id="0"/>
    <w:p w14:paraId="7686CDC1" w14:textId="2C905F8C" w:rsidR="004760C5" w:rsidRDefault="004760C5" w:rsidP="004760C5">
      <w:pPr>
        <w:spacing w:after="0" w:line="240" w:lineRule="auto"/>
        <w:ind w:left="57" w:hanging="57"/>
        <w:jc w:val="center"/>
        <w:rPr>
          <w:b/>
          <w:bCs/>
          <w:sz w:val="28"/>
          <w:szCs w:val="28"/>
        </w:rPr>
      </w:pPr>
    </w:p>
    <w:p w14:paraId="646F6346" w14:textId="0B32E7CA" w:rsidR="004760C5" w:rsidRPr="004760C5" w:rsidRDefault="004760C5" w:rsidP="004760C5">
      <w:pPr>
        <w:pBdr>
          <w:top w:val="single" w:sz="4" w:space="1" w:color="FF0000"/>
          <w:left w:val="single" w:sz="4" w:space="4" w:color="FF0000"/>
          <w:bottom w:val="single" w:sz="4" w:space="1" w:color="FF0000"/>
          <w:right w:val="single" w:sz="4" w:space="4" w:color="FF0000"/>
        </w:pBdr>
        <w:spacing w:line="240" w:lineRule="auto"/>
        <w:ind w:left="57"/>
        <w:jc w:val="both"/>
        <w:rPr>
          <w:color w:val="FF0000"/>
          <w:sz w:val="28"/>
          <w:szCs w:val="28"/>
        </w:rPr>
      </w:pPr>
      <w:r w:rsidRPr="004760C5">
        <w:rPr>
          <w:color w:val="FF0000"/>
          <w:sz w:val="28"/>
          <w:szCs w:val="28"/>
        </w:rPr>
        <w:t>Ce document est une trame. Les mentions en rouge vous apportent une aide à la rédaction.</w:t>
      </w:r>
      <w:r w:rsidR="003B6C83">
        <w:rPr>
          <w:color w:val="FF0000"/>
          <w:sz w:val="28"/>
          <w:szCs w:val="28"/>
        </w:rPr>
        <w:t xml:space="preserve"> </w:t>
      </w:r>
      <w:r w:rsidRPr="004760C5">
        <w:rPr>
          <w:color w:val="FF0000"/>
          <w:sz w:val="28"/>
          <w:szCs w:val="28"/>
        </w:rPr>
        <w:t>Une fois le document finalisé, vous devez supprimer ces indications.</w:t>
      </w:r>
    </w:p>
    <w:p w14:paraId="3D5A5A98" w14:textId="26322BAC" w:rsidR="004760C5" w:rsidRPr="004760C5" w:rsidRDefault="004760C5" w:rsidP="004760C5">
      <w:pPr>
        <w:pBdr>
          <w:top w:val="single" w:sz="4" w:space="1" w:color="FF0000"/>
          <w:left w:val="single" w:sz="4" w:space="4" w:color="FF0000"/>
          <w:bottom w:val="single" w:sz="4" w:space="1" w:color="FF0000"/>
          <w:right w:val="single" w:sz="4" w:space="4" w:color="FF0000"/>
        </w:pBdr>
        <w:spacing w:line="240" w:lineRule="auto"/>
        <w:ind w:left="57"/>
        <w:jc w:val="both"/>
        <w:rPr>
          <w:i/>
          <w:iCs/>
          <w:color w:val="FF0000"/>
          <w:sz w:val="28"/>
          <w:szCs w:val="28"/>
        </w:rPr>
      </w:pPr>
      <w:r w:rsidRPr="004760C5">
        <w:rPr>
          <w:color w:val="FF0000"/>
          <w:sz w:val="28"/>
          <w:szCs w:val="28"/>
        </w:rPr>
        <w:t>Il s’agit d’un support adaptable</w:t>
      </w:r>
      <w:r>
        <w:rPr>
          <w:color w:val="FF0000"/>
          <w:sz w:val="28"/>
          <w:szCs w:val="28"/>
        </w:rPr>
        <w:t xml:space="preserve"> </w:t>
      </w:r>
      <w:r w:rsidRPr="004760C5">
        <w:rPr>
          <w:color w:val="FF0000"/>
          <w:sz w:val="28"/>
          <w:szCs w:val="28"/>
        </w:rPr>
        <w:t>et non d’un modèle obligatoire</w:t>
      </w:r>
      <w:r>
        <w:rPr>
          <w:color w:val="FF0000"/>
          <w:sz w:val="28"/>
          <w:szCs w:val="28"/>
        </w:rPr>
        <w:t>.</w:t>
      </w:r>
    </w:p>
    <w:p w14:paraId="5A1B25F9" w14:textId="77777777" w:rsidR="001A75DF" w:rsidRPr="00682911" w:rsidRDefault="001A75DF" w:rsidP="00B52003">
      <w:pPr>
        <w:spacing w:after="0" w:line="240" w:lineRule="auto"/>
        <w:jc w:val="both"/>
      </w:pPr>
    </w:p>
    <w:p w14:paraId="54C6B1EA" w14:textId="6DC238BA" w:rsidR="001729C8" w:rsidRPr="00682911" w:rsidRDefault="004760C5" w:rsidP="00B52003">
      <w:pPr>
        <w:spacing w:after="0" w:line="240" w:lineRule="auto"/>
        <w:jc w:val="both"/>
      </w:pPr>
      <w:r>
        <w:rPr>
          <w:color w:val="FF0000"/>
        </w:rPr>
        <w:t xml:space="preserve"> </w:t>
      </w:r>
    </w:p>
    <w:p w14:paraId="2D137724" w14:textId="263C84C7" w:rsidR="00B52003" w:rsidRDefault="00B52003" w:rsidP="00B52003">
      <w:pPr>
        <w:spacing w:after="0" w:line="240" w:lineRule="auto"/>
        <w:rPr>
          <w:b/>
          <w:bCs/>
          <w:sz w:val="24"/>
          <w:szCs w:val="24"/>
          <w:u w:val="single"/>
        </w:rPr>
      </w:pPr>
      <w:r w:rsidRPr="005E3058">
        <w:rPr>
          <w:b/>
          <w:bCs/>
          <w:sz w:val="24"/>
          <w:szCs w:val="24"/>
          <w:u w:val="single"/>
        </w:rPr>
        <w:t>PREAMBULE</w:t>
      </w:r>
    </w:p>
    <w:p w14:paraId="7ABE9CC2" w14:textId="77777777" w:rsidR="001173EE" w:rsidRPr="005E3058" w:rsidRDefault="001173EE" w:rsidP="00B52003">
      <w:pPr>
        <w:spacing w:after="0" w:line="240" w:lineRule="auto"/>
        <w:rPr>
          <w:b/>
          <w:bCs/>
          <w:sz w:val="24"/>
          <w:szCs w:val="24"/>
          <w:u w:val="single"/>
        </w:rPr>
      </w:pPr>
    </w:p>
    <w:p w14:paraId="5ECE60E4" w14:textId="77777777" w:rsidR="00B52003" w:rsidRDefault="00B52003" w:rsidP="00B52003">
      <w:pPr>
        <w:spacing w:after="0" w:line="240" w:lineRule="auto"/>
        <w:ind w:left="57"/>
        <w:jc w:val="both"/>
      </w:pPr>
      <w:r>
        <w:t>L’une des innovations de la loi n° 2019-828 du 6 août 2019 dite de transformation de la Fonction Publique consiste en l’obligation pour toutes les collectivités territoriales de définir des lignes directrices de gestion (LDG).</w:t>
      </w:r>
    </w:p>
    <w:p w14:paraId="2E67E93D" w14:textId="4A7455F5" w:rsidR="00B52003" w:rsidRDefault="00B52003" w:rsidP="00B52003">
      <w:pPr>
        <w:spacing w:after="0" w:line="240" w:lineRule="auto"/>
        <w:ind w:left="57"/>
        <w:jc w:val="both"/>
      </w:pPr>
      <w:r>
        <w:t>Les lignes directrices de gestion sont prévues à l’article 33-5 de la loi n°84-53 du 26 janvier 1984. Les modalités de mise en œuvre de ce nouvel outil de GRH sont définies par le décret n°2019-1265 du 29 novembre 2019.</w:t>
      </w:r>
    </w:p>
    <w:p w14:paraId="6C12786F" w14:textId="77777777" w:rsidR="00B52003" w:rsidRDefault="00B52003" w:rsidP="00B52003">
      <w:pPr>
        <w:spacing w:after="0" w:line="240" w:lineRule="auto"/>
        <w:ind w:left="57"/>
        <w:jc w:val="both"/>
      </w:pPr>
    </w:p>
    <w:p w14:paraId="636B9DE7" w14:textId="1BA331C3" w:rsidR="00B52003" w:rsidRDefault="00B52003" w:rsidP="00B52003">
      <w:pPr>
        <w:spacing w:after="0" w:line="240" w:lineRule="auto"/>
        <w:jc w:val="both"/>
        <w:rPr>
          <w:b/>
          <w:bCs/>
          <w:sz w:val="24"/>
          <w:szCs w:val="24"/>
        </w:rPr>
      </w:pPr>
      <w:r w:rsidRPr="002446D2">
        <w:rPr>
          <w:b/>
          <w:bCs/>
          <w:sz w:val="24"/>
          <w:szCs w:val="24"/>
        </w:rPr>
        <w:t>Les lignes directrices de gestion visent à :</w:t>
      </w:r>
    </w:p>
    <w:p w14:paraId="5EB8CDFF" w14:textId="77777777" w:rsidR="00B52003" w:rsidRPr="002446D2" w:rsidRDefault="00B52003" w:rsidP="00B52003">
      <w:pPr>
        <w:spacing w:after="0" w:line="240" w:lineRule="auto"/>
        <w:jc w:val="both"/>
        <w:rPr>
          <w:b/>
          <w:bCs/>
          <w:sz w:val="24"/>
          <w:szCs w:val="24"/>
        </w:rPr>
      </w:pPr>
    </w:p>
    <w:p w14:paraId="32959178" w14:textId="77777777" w:rsidR="00B52003" w:rsidRDefault="00B52003" w:rsidP="00B52003">
      <w:pPr>
        <w:pStyle w:val="Paragraphedeliste"/>
        <w:numPr>
          <w:ilvl w:val="0"/>
          <w:numId w:val="23"/>
        </w:numPr>
        <w:spacing w:after="0" w:line="240" w:lineRule="auto"/>
        <w:jc w:val="both"/>
      </w:pPr>
      <w:r>
        <w:t>Déterminer la stratégie pluriannuelle de pilotage des ressources humaines (gestion prévisionnelle)</w:t>
      </w:r>
    </w:p>
    <w:p w14:paraId="2EFA674F" w14:textId="77777777" w:rsidR="00B52003" w:rsidRDefault="00B52003" w:rsidP="00B52003">
      <w:pPr>
        <w:pStyle w:val="Paragraphedeliste"/>
        <w:numPr>
          <w:ilvl w:val="0"/>
          <w:numId w:val="23"/>
        </w:numPr>
        <w:spacing w:after="0" w:line="240" w:lineRule="auto"/>
        <w:jc w:val="both"/>
      </w:pPr>
      <w:r>
        <w:t>Fixer des orientations générales en matière de promotion et de valorisation des parcours professionnels. En effet, les CAP n’examineront plus les décisions en matière d’avancement et de promotion à compter du 1er janvier 2021.</w:t>
      </w:r>
    </w:p>
    <w:p w14:paraId="575A1CD0" w14:textId="72C38667" w:rsidR="00B52003" w:rsidRDefault="00B52003" w:rsidP="00B52003">
      <w:pPr>
        <w:pStyle w:val="Paragraphedeliste"/>
        <w:numPr>
          <w:ilvl w:val="0"/>
          <w:numId w:val="23"/>
        </w:numPr>
        <w:spacing w:after="0" w:line="240" w:lineRule="auto"/>
        <w:jc w:val="both"/>
      </w:pPr>
      <w:r>
        <w:t>Favoriser, en matière de recrutement, l’adaptation des compétences à l’évolution des missions et des métiers, la diversité des profils et la valorisation des parcours professionnels ainsi que l’égalité professionnelle entre les hommes et les femmes.</w:t>
      </w:r>
    </w:p>
    <w:p w14:paraId="5208044B" w14:textId="77777777" w:rsidR="00B52003" w:rsidRDefault="00B52003" w:rsidP="00B52003">
      <w:pPr>
        <w:pStyle w:val="Paragraphedeliste"/>
        <w:spacing w:after="0" w:line="240" w:lineRule="auto"/>
        <w:ind w:left="417"/>
        <w:jc w:val="both"/>
      </w:pPr>
    </w:p>
    <w:p w14:paraId="37102C9B" w14:textId="18999A39" w:rsidR="00B52003" w:rsidRDefault="00B52003" w:rsidP="00B52003">
      <w:pPr>
        <w:spacing w:after="0" w:line="240" w:lineRule="auto"/>
        <w:ind w:left="57"/>
        <w:jc w:val="both"/>
      </w:pPr>
      <w:r>
        <w:t xml:space="preserve">Elles constituent le document de référence pour la gestion des ressources humaines de la collectivité ou de l’établissement. </w:t>
      </w:r>
    </w:p>
    <w:p w14:paraId="57BE428A" w14:textId="77777777" w:rsidR="00B52003" w:rsidRDefault="00B52003" w:rsidP="00B52003">
      <w:pPr>
        <w:spacing w:after="0" w:line="240" w:lineRule="auto"/>
        <w:ind w:left="57"/>
        <w:jc w:val="both"/>
      </w:pPr>
    </w:p>
    <w:p w14:paraId="028C165F" w14:textId="390B8D10" w:rsidR="00B52003" w:rsidRDefault="00B52003" w:rsidP="00B52003">
      <w:pPr>
        <w:spacing w:after="0" w:line="240" w:lineRule="auto"/>
        <w:ind w:left="57"/>
        <w:jc w:val="both"/>
      </w:pPr>
      <w:r>
        <w:t>L’élaboration des LDG permet de formaliser la politique de ressources humaines et d’anticiper les impacts prévisibles ou potentiels des mesures envisagées.</w:t>
      </w:r>
    </w:p>
    <w:p w14:paraId="0B2F6BFE" w14:textId="77777777" w:rsidR="00B52003" w:rsidRDefault="00B52003" w:rsidP="00B52003">
      <w:pPr>
        <w:spacing w:after="0" w:line="240" w:lineRule="auto"/>
        <w:ind w:left="57"/>
        <w:jc w:val="both"/>
      </w:pPr>
    </w:p>
    <w:p w14:paraId="5342E8BE" w14:textId="354EA632" w:rsidR="00B52003" w:rsidRDefault="00B52003" w:rsidP="00B52003">
      <w:pPr>
        <w:spacing w:after="0" w:line="240" w:lineRule="auto"/>
        <w:ind w:left="57"/>
        <w:jc w:val="both"/>
      </w:pPr>
      <w:r>
        <w:t xml:space="preserve">Les lignes directrices de gestion s’adressent à l’ensemble des agents. </w:t>
      </w:r>
    </w:p>
    <w:p w14:paraId="254AAB7A" w14:textId="77777777" w:rsidR="00B52003" w:rsidRDefault="00B52003" w:rsidP="00B52003">
      <w:pPr>
        <w:spacing w:after="0" w:line="240" w:lineRule="auto"/>
        <w:ind w:left="57"/>
        <w:jc w:val="both"/>
      </w:pPr>
    </w:p>
    <w:p w14:paraId="48E79DA3" w14:textId="3CA11C98" w:rsidR="00B52003" w:rsidRPr="001173EE" w:rsidRDefault="00B52003" w:rsidP="00B52003">
      <w:pPr>
        <w:spacing w:after="0" w:line="240" w:lineRule="auto"/>
        <w:ind w:left="57"/>
        <w:jc w:val="both"/>
        <w:rPr>
          <w:b/>
          <w:bCs/>
          <w:sz w:val="24"/>
          <w:szCs w:val="24"/>
        </w:rPr>
      </w:pPr>
      <w:r w:rsidRPr="001173EE">
        <w:rPr>
          <w:b/>
          <w:bCs/>
          <w:sz w:val="24"/>
          <w:szCs w:val="24"/>
        </w:rPr>
        <w:t>Portée juridique des LDG :</w:t>
      </w:r>
    </w:p>
    <w:p w14:paraId="0BD2D2AE" w14:textId="77777777" w:rsidR="00B52003" w:rsidRPr="002446D2" w:rsidRDefault="00B52003" w:rsidP="00B52003">
      <w:pPr>
        <w:spacing w:after="0" w:line="240" w:lineRule="auto"/>
        <w:ind w:left="57"/>
        <w:jc w:val="both"/>
        <w:rPr>
          <w:b/>
          <w:bCs/>
          <w:sz w:val="24"/>
          <w:szCs w:val="24"/>
        </w:rPr>
      </w:pPr>
    </w:p>
    <w:p w14:paraId="7897542C" w14:textId="31E9206C" w:rsidR="00B52003" w:rsidRDefault="00B52003" w:rsidP="00B52003">
      <w:pPr>
        <w:spacing w:after="0" w:line="240" w:lineRule="auto"/>
        <w:ind w:left="57"/>
        <w:jc w:val="both"/>
      </w:pPr>
      <w:r>
        <w:lastRenderedPageBreak/>
        <w:t xml:space="preserve">Un agent peut invoquer les LDG en cas de recours devant le tribunal administratif contre une décision individuelle qui ne lui serait pas favorable. </w:t>
      </w:r>
    </w:p>
    <w:p w14:paraId="578DA673" w14:textId="77777777" w:rsidR="00B52003" w:rsidRDefault="00B52003" w:rsidP="00B52003">
      <w:pPr>
        <w:spacing w:after="0" w:line="240" w:lineRule="auto"/>
        <w:ind w:left="57"/>
        <w:jc w:val="both"/>
      </w:pPr>
    </w:p>
    <w:p w14:paraId="608513A5" w14:textId="70377419" w:rsidR="00B52003" w:rsidRDefault="00B52003" w:rsidP="00B52003">
      <w:pPr>
        <w:spacing w:after="0" w:line="240" w:lineRule="auto"/>
        <w:ind w:left="57"/>
        <w:jc w:val="both"/>
      </w:pPr>
      <w:r>
        <w:t>Il pourra également faire appel à un représentant syndical, désigné par l’organisation représentative de son choix (siégeant au Comité Technique) pour l’assister dans l’exercice des recours administratifs contre une décision individuelle défavorable prise en matière d’avancement, de promotion ou de mutation.</w:t>
      </w:r>
    </w:p>
    <w:p w14:paraId="1A6DD99F" w14:textId="77777777" w:rsidR="00B52003" w:rsidRDefault="00B52003" w:rsidP="00B52003">
      <w:pPr>
        <w:spacing w:after="0" w:line="240" w:lineRule="auto"/>
        <w:ind w:left="57"/>
        <w:jc w:val="both"/>
      </w:pPr>
    </w:p>
    <w:p w14:paraId="6C4F7DED" w14:textId="77777777" w:rsidR="00B52003" w:rsidRPr="001477FC" w:rsidRDefault="00B52003" w:rsidP="00B52003">
      <w:pPr>
        <w:spacing w:after="0" w:line="240" w:lineRule="auto"/>
        <w:ind w:left="57"/>
        <w:jc w:val="both"/>
      </w:pPr>
      <w:r>
        <w:t xml:space="preserve">A sa demande, les éléments relatifs à sa situation individuelle au regard de la réglementation en </w:t>
      </w:r>
      <w:r w:rsidRPr="001477FC">
        <w:t>vigueur et des LDG lui sont communiqués.</w:t>
      </w:r>
    </w:p>
    <w:p w14:paraId="409ED6E6" w14:textId="77777777" w:rsidR="00B52003" w:rsidRDefault="00B52003" w:rsidP="00B52003">
      <w:pPr>
        <w:spacing w:after="0" w:line="240" w:lineRule="auto"/>
        <w:ind w:left="57"/>
        <w:jc w:val="both"/>
      </w:pPr>
      <w:r w:rsidRPr="001477FC">
        <w:t xml:space="preserve">Le </w:t>
      </w:r>
      <w:r w:rsidRPr="001477FC">
        <w:rPr>
          <w:i/>
          <w:iCs/>
        </w:rPr>
        <w:t>Président / Maire</w:t>
      </w:r>
      <w:r w:rsidRPr="001477FC">
        <w:t xml:space="preserve"> [</w:t>
      </w:r>
      <w:r w:rsidRPr="001477FC">
        <w:rPr>
          <w:i/>
          <w:iCs/>
        </w:rPr>
        <w:t>supprimer la mention inutile</w:t>
      </w:r>
      <w:r w:rsidRPr="001477FC">
        <w:t xml:space="preserve">] met en œuvre les orientations en matière de promotion et de valorisation des parcours « sans préjudice </w:t>
      </w:r>
      <w:r>
        <w:t xml:space="preserve">de son pouvoir d’appréciation » en fonction des situations individuelles, des circonstances ou d’un motif d’intérêt général. </w:t>
      </w:r>
    </w:p>
    <w:p w14:paraId="3FC056B7" w14:textId="77777777" w:rsidR="00523E8F" w:rsidRPr="00682911" w:rsidRDefault="00523E8F" w:rsidP="00B52003">
      <w:pPr>
        <w:spacing w:after="0" w:line="240" w:lineRule="auto"/>
        <w:jc w:val="both"/>
      </w:pPr>
    </w:p>
    <w:p w14:paraId="5F0E7912" w14:textId="05A256E7" w:rsidR="00741720" w:rsidRPr="00B52003" w:rsidRDefault="000B7D80" w:rsidP="00B52003">
      <w:pPr>
        <w:spacing w:after="0" w:line="240" w:lineRule="auto"/>
        <w:jc w:val="both"/>
        <w:rPr>
          <w:b/>
          <w:bCs/>
          <w:caps/>
          <w:color w:val="0070C0"/>
          <w:sz w:val="28"/>
          <w:szCs w:val="28"/>
        </w:rPr>
      </w:pPr>
      <w:r w:rsidRPr="00B52003">
        <w:rPr>
          <w:b/>
          <w:bCs/>
          <w:caps/>
          <w:color w:val="0070C0"/>
          <w:sz w:val="28"/>
          <w:szCs w:val="28"/>
        </w:rPr>
        <w:t>Méthode de travail </w:t>
      </w:r>
    </w:p>
    <w:p w14:paraId="25EA4A0A" w14:textId="77777777" w:rsidR="00B52003" w:rsidRPr="00B52003" w:rsidRDefault="00B52003" w:rsidP="00B52003">
      <w:pPr>
        <w:spacing w:after="0" w:line="240" w:lineRule="auto"/>
        <w:jc w:val="both"/>
        <w:rPr>
          <w:color w:val="000000" w:themeColor="text1"/>
        </w:rPr>
      </w:pPr>
    </w:p>
    <w:p w14:paraId="6D4B0372" w14:textId="7172EF50" w:rsidR="00B52003" w:rsidRPr="007449FF" w:rsidRDefault="007449FF" w:rsidP="007449FF">
      <w:pPr>
        <w:spacing w:after="0" w:line="240" w:lineRule="auto"/>
        <w:jc w:val="both"/>
        <w:rPr>
          <w:b/>
          <w:bCs/>
          <w:color w:val="0070C0"/>
          <w:sz w:val="24"/>
          <w:szCs w:val="24"/>
        </w:rPr>
      </w:pPr>
      <w:r>
        <w:rPr>
          <w:b/>
          <w:bCs/>
          <w:color w:val="0070C0"/>
          <w:sz w:val="24"/>
          <w:szCs w:val="24"/>
        </w:rPr>
        <w:t>P</w:t>
      </w:r>
      <w:r w:rsidRPr="007449FF">
        <w:rPr>
          <w:b/>
          <w:bCs/>
          <w:color w:val="0070C0"/>
          <w:sz w:val="24"/>
          <w:szCs w:val="24"/>
        </w:rPr>
        <w:t>ilotage du projet</w:t>
      </w:r>
    </w:p>
    <w:p w14:paraId="7F3A2815" w14:textId="77777777" w:rsidR="00B52003" w:rsidRDefault="00B52003" w:rsidP="00B52003">
      <w:pPr>
        <w:spacing w:after="0" w:line="240" w:lineRule="auto"/>
        <w:jc w:val="both"/>
      </w:pPr>
    </w:p>
    <w:p w14:paraId="71D02BF0" w14:textId="48DA7152" w:rsidR="00B52003" w:rsidRPr="009C6226" w:rsidRDefault="00B52003" w:rsidP="00B52003">
      <w:pPr>
        <w:spacing w:after="0" w:line="240" w:lineRule="auto"/>
        <w:jc w:val="both"/>
        <w:rPr>
          <w:color w:val="767171" w:themeColor="background2" w:themeShade="80"/>
        </w:rPr>
      </w:pPr>
      <w:r>
        <w:t xml:space="preserve">Le projet a été piloté </w:t>
      </w:r>
      <w:r w:rsidRPr="001477FC">
        <w:t xml:space="preserve">par : </w:t>
      </w:r>
      <w:r w:rsidRPr="009C6226">
        <w:rPr>
          <w:color w:val="767171" w:themeColor="background2" w:themeShade="80"/>
        </w:rPr>
        <w:t>[</w:t>
      </w:r>
      <w:r w:rsidRPr="009C6226">
        <w:rPr>
          <w:i/>
          <w:iCs/>
          <w:color w:val="767171" w:themeColor="background2" w:themeShade="80"/>
        </w:rPr>
        <w:t>à compléter : nom, prénom, qualité</w:t>
      </w:r>
      <w:r w:rsidRPr="009C6226">
        <w:rPr>
          <w:color w:val="767171" w:themeColor="background2" w:themeShade="80"/>
        </w:rPr>
        <w:t>]</w:t>
      </w:r>
    </w:p>
    <w:p w14:paraId="022F70C1" w14:textId="77777777" w:rsidR="00B52003" w:rsidRDefault="00B52003" w:rsidP="00B52003">
      <w:pPr>
        <w:spacing w:after="0" w:line="240" w:lineRule="auto"/>
        <w:jc w:val="both"/>
      </w:pPr>
    </w:p>
    <w:p w14:paraId="54524FE8" w14:textId="7520B0E6" w:rsidR="00B52003" w:rsidRPr="001477FC" w:rsidRDefault="00B52003" w:rsidP="00B52003">
      <w:pPr>
        <w:spacing w:after="0" w:line="240" w:lineRule="auto"/>
        <w:jc w:val="both"/>
        <w:rPr>
          <w:i/>
          <w:iCs/>
        </w:rPr>
      </w:pPr>
      <w:r>
        <w:t xml:space="preserve">Ont été associés à la démarche : </w:t>
      </w:r>
      <w:r w:rsidRPr="009C6226">
        <w:rPr>
          <w:i/>
          <w:iCs/>
          <w:color w:val="767171" w:themeColor="background2" w:themeShade="80"/>
        </w:rPr>
        <w:t>Préciser les modes d’association des représentants du personnel dans le cadre du dialogue social. Il est possible de créer un groupe de travail paritaire ou non entre représentants des élus et représentants des agents.</w:t>
      </w:r>
    </w:p>
    <w:p w14:paraId="7169C0F2" w14:textId="77777777" w:rsidR="00B52003" w:rsidRPr="001477FC" w:rsidRDefault="00B52003" w:rsidP="00B52003">
      <w:pPr>
        <w:spacing w:after="0" w:line="240" w:lineRule="auto"/>
        <w:ind w:left="57"/>
        <w:jc w:val="both"/>
        <w:rPr>
          <w:i/>
          <w:iCs/>
        </w:rPr>
      </w:pPr>
    </w:p>
    <w:p w14:paraId="62A641BA" w14:textId="71053FB4" w:rsidR="00B52003" w:rsidRPr="009C6226" w:rsidRDefault="00B52003" w:rsidP="00B52003">
      <w:pPr>
        <w:spacing w:after="0" w:line="240" w:lineRule="auto"/>
        <w:ind w:left="57"/>
        <w:jc w:val="both"/>
        <w:rPr>
          <w:color w:val="767171" w:themeColor="background2" w:themeShade="80"/>
        </w:rPr>
      </w:pPr>
      <w:r w:rsidRPr="001477FC">
        <w:t xml:space="preserve">Dates du projet : </w:t>
      </w:r>
      <w:r w:rsidRPr="009C6226">
        <w:rPr>
          <w:color w:val="767171" w:themeColor="background2" w:themeShade="80"/>
        </w:rPr>
        <w:t>[</w:t>
      </w:r>
      <w:r w:rsidRPr="009C6226">
        <w:rPr>
          <w:i/>
          <w:iCs/>
          <w:color w:val="767171" w:themeColor="background2" w:themeShade="80"/>
        </w:rPr>
        <w:t>à compléter</w:t>
      </w:r>
      <w:r w:rsidRPr="009C6226">
        <w:rPr>
          <w:color w:val="767171" w:themeColor="background2" w:themeShade="80"/>
        </w:rPr>
        <w:t>]</w:t>
      </w:r>
    </w:p>
    <w:p w14:paraId="272DAECF" w14:textId="77777777" w:rsidR="00B52003" w:rsidRPr="001477FC" w:rsidRDefault="00B52003" w:rsidP="00B52003">
      <w:pPr>
        <w:spacing w:after="0" w:line="240" w:lineRule="auto"/>
        <w:ind w:left="57"/>
        <w:jc w:val="both"/>
      </w:pPr>
    </w:p>
    <w:p w14:paraId="1F346C84" w14:textId="011BEBB2" w:rsidR="00B52003" w:rsidRPr="009C6226" w:rsidRDefault="00B52003" w:rsidP="00B52003">
      <w:pPr>
        <w:spacing w:after="0" w:line="240" w:lineRule="auto"/>
        <w:ind w:left="57"/>
        <w:jc w:val="both"/>
        <w:rPr>
          <w:color w:val="767171" w:themeColor="background2" w:themeShade="80"/>
        </w:rPr>
      </w:pPr>
      <w:r w:rsidRPr="001477FC">
        <w:t xml:space="preserve">Rédaction du document : </w:t>
      </w:r>
      <w:r w:rsidRPr="009C6226">
        <w:rPr>
          <w:color w:val="767171" w:themeColor="background2" w:themeShade="80"/>
        </w:rPr>
        <w:t>[</w:t>
      </w:r>
      <w:r w:rsidRPr="009C6226">
        <w:rPr>
          <w:i/>
          <w:iCs/>
          <w:color w:val="767171" w:themeColor="background2" w:themeShade="80"/>
        </w:rPr>
        <w:t>date]</w:t>
      </w:r>
    </w:p>
    <w:p w14:paraId="46C3137A" w14:textId="77777777" w:rsidR="00B52003" w:rsidRPr="001477FC" w:rsidRDefault="00B52003" w:rsidP="00B52003">
      <w:pPr>
        <w:spacing w:after="0" w:line="240" w:lineRule="auto"/>
        <w:ind w:left="57"/>
        <w:jc w:val="both"/>
      </w:pPr>
    </w:p>
    <w:p w14:paraId="3933C5AA" w14:textId="44CF0740" w:rsidR="00B52003" w:rsidRPr="009C6226" w:rsidRDefault="00B52003" w:rsidP="00B52003">
      <w:pPr>
        <w:spacing w:after="0" w:line="240" w:lineRule="auto"/>
        <w:ind w:left="57"/>
        <w:jc w:val="both"/>
        <w:rPr>
          <w:color w:val="767171" w:themeColor="background2" w:themeShade="80"/>
        </w:rPr>
      </w:pPr>
      <w:r w:rsidRPr="001477FC">
        <w:t xml:space="preserve">Saisine du Comité Technique : </w:t>
      </w:r>
      <w:r w:rsidRPr="009C6226">
        <w:rPr>
          <w:color w:val="767171" w:themeColor="background2" w:themeShade="80"/>
        </w:rPr>
        <w:t>[</w:t>
      </w:r>
      <w:r w:rsidRPr="009C6226">
        <w:rPr>
          <w:i/>
          <w:iCs/>
          <w:color w:val="767171" w:themeColor="background2" w:themeShade="80"/>
        </w:rPr>
        <w:t>date</w:t>
      </w:r>
      <w:r w:rsidRPr="009C6226">
        <w:rPr>
          <w:color w:val="767171" w:themeColor="background2" w:themeShade="80"/>
        </w:rPr>
        <w:t>]</w:t>
      </w:r>
    </w:p>
    <w:p w14:paraId="5555EED3" w14:textId="77777777" w:rsidR="00B52003" w:rsidRPr="001477FC" w:rsidRDefault="00B52003" w:rsidP="00B52003">
      <w:pPr>
        <w:spacing w:after="0" w:line="240" w:lineRule="auto"/>
        <w:ind w:left="57"/>
        <w:jc w:val="both"/>
      </w:pPr>
    </w:p>
    <w:p w14:paraId="422712CD" w14:textId="3FEC9EE7" w:rsidR="00594D02" w:rsidRPr="001F2304" w:rsidRDefault="00594D02" w:rsidP="001F2304">
      <w:pPr>
        <w:spacing w:after="0" w:line="240" w:lineRule="auto"/>
        <w:jc w:val="both"/>
        <w:rPr>
          <w:b/>
          <w:bCs/>
          <w:caps/>
          <w:color w:val="0070C0"/>
          <w:sz w:val="28"/>
          <w:szCs w:val="28"/>
        </w:rPr>
      </w:pPr>
      <w:r w:rsidRPr="001F2304">
        <w:rPr>
          <w:b/>
          <w:bCs/>
          <w:caps/>
          <w:color w:val="0070C0"/>
          <w:sz w:val="28"/>
          <w:szCs w:val="28"/>
        </w:rPr>
        <w:t>Etat des lieux </w:t>
      </w:r>
    </w:p>
    <w:p w14:paraId="6CAFA659" w14:textId="77777777" w:rsidR="00B52003" w:rsidRDefault="00B52003" w:rsidP="00B52003">
      <w:pPr>
        <w:pStyle w:val="Paragraphedeliste"/>
        <w:spacing w:after="0" w:line="240" w:lineRule="auto"/>
        <w:jc w:val="both"/>
        <w:rPr>
          <w:color w:val="000000" w:themeColor="text1"/>
        </w:rPr>
      </w:pPr>
    </w:p>
    <w:p w14:paraId="26F7CD1A" w14:textId="298D8DE8" w:rsidR="00594D02" w:rsidRPr="001173EE" w:rsidRDefault="000B7D80" w:rsidP="00B52003">
      <w:pPr>
        <w:pStyle w:val="Paragraphedeliste"/>
        <w:numPr>
          <w:ilvl w:val="0"/>
          <w:numId w:val="17"/>
        </w:numPr>
        <w:spacing w:after="0" w:line="240" w:lineRule="auto"/>
        <w:jc w:val="both"/>
        <w:rPr>
          <w:b/>
          <w:bCs/>
          <w:color w:val="0070C0"/>
        </w:rPr>
      </w:pPr>
      <w:r w:rsidRPr="001173EE">
        <w:rPr>
          <w:b/>
          <w:bCs/>
          <w:color w:val="0070C0"/>
        </w:rPr>
        <w:t>Etat d</w:t>
      </w:r>
      <w:r w:rsidR="00594D02" w:rsidRPr="001173EE">
        <w:rPr>
          <w:b/>
          <w:bCs/>
          <w:color w:val="0070C0"/>
        </w:rPr>
        <w:t>es pratiques RH existantes</w:t>
      </w:r>
      <w:r w:rsidRPr="001173EE">
        <w:rPr>
          <w:b/>
          <w:bCs/>
          <w:color w:val="0070C0"/>
        </w:rPr>
        <w:t> </w:t>
      </w:r>
    </w:p>
    <w:p w14:paraId="0B841B37" w14:textId="77777777" w:rsidR="000B7D80" w:rsidRPr="000B7D80" w:rsidRDefault="000B7D80" w:rsidP="00B52003">
      <w:pPr>
        <w:pStyle w:val="Paragraphedeliste"/>
        <w:spacing w:after="0" w:line="240" w:lineRule="auto"/>
        <w:jc w:val="both"/>
        <w:rPr>
          <w:color w:val="000000" w:themeColor="text1"/>
        </w:rPr>
      </w:pPr>
    </w:p>
    <w:p w14:paraId="6614CC5E" w14:textId="41EFD694" w:rsidR="00594D02" w:rsidRPr="00086141" w:rsidRDefault="00594D02" w:rsidP="00086141">
      <w:pPr>
        <w:spacing w:after="0" w:line="240" w:lineRule="auto"/>
        <w:jc w:val="both"/>
        <w:rPr>
          <w:color w:val="000000" w:themeColor="text1"/>
        </w:rPr>
      </w:pPr>
      <w:r w:rsidRPr="00086141">
        <w:rPr>
          <w:color w:val="000000" w:themeColor="text1"/>
        </w:rPr>
        <w:t xml:space="preserve">Les documents RH de la collectivité (ou établissement) sont les suivants :  </w:t>
      </w:r>
    </w:p>
    <w:p w14:paraId="46F1259D" w14:textId="37FB2DA3" w:rsidR="00594D02" w:rsidRDefault="00594D02" w:rsidP="00086141">
      <w:pPr>
        <w:pStyle w:val="Paragraphedeliste"/>
        <w:spacing w:after="0" w:line="240" w:lineRule="auto"/>
        <w:jc w:val="both"/>
        <w:rPr>
          <w:color w:val="000000" w:themeColor="text1"/>
        </w:rPr>
      </w:pPr>
    </w:p>
    <w:p w14:paraId="53A34707" w14:textId="227E9991" w:rsidR="00086141" w:rsidRDefault="00086141" w:rsidP="00086141">
      <w:pPr>
        <w:pStyle w:val="Paragraphedeliste"/>
        <w:numPr>
          <w:ilvl w:val="0"/>
          <w:numId w:val="26"/>
        </w:numPr>
        <w:rPr>
          <w:color w:val="000000" w:themeColor="text1"/>
        </w:rPr>
      </w:pPr>
      <w:r>
        <w:rPr>
          <w:color w:val="000000" w:themeColor="text1"/>
        </w:rPr>
        <w:t>Le</w:t>
      </w:r>
      <w:r w:rsidRPr="00086141">
        <w:rPr>
          <w:color w:val="000000" w:themeColor="text1"/>
        </w:rPr>
        <w:t xml:space="preserve"> bilan social (Rapport Social Unique dès 2021). CE DOCUMENT OBLIGATOIRE DEVIENT L’ELEMENT ESSENTIEL en matière de gestion des RH.</w:t>
      </w:r>
    </w:p>
    <w:p w14:paraId="6DD606D3" w14:textId="77777777" w:rsidR="00086141" w:rsidRPr="00086141" w:rsidRDefault="00086141" w:rsidP="00086141">
      <w:pPr>
        <w:pStyle w:val="Paragraphedeliste"/>
        <w:rPr>
          <w:color w:val="000000" w:themeColor="text1"/>
        </w:rPr>
      </w:pPr>
    </w:p>
    <w:p w14:paraId="06D9EF71" w14:textId="080CF7B5" w:rsidR="00086141" w:rsidRPr="00086141" w:rsidRDefault="00086141" w:rsidP="00086141">
      <w:pPr>
        <w:pStyle w:val="Paragraphedeliste"/>
        <w:numPr>
          <w:ilvl w:val="0"/>
          <w:numId w:val="26"/>
        </w:numPr>
        <w:spacing w:after="0" w:line="240" w:lineRule="auto"/>
        <w:jc w:val="both"/>
        <w:rPr>
          <w:color w:val="000000" w:themeColor="text1"/>
        </w:rPr>
      </w:pPr>
      <w:r w:rsidRPr="001F2304">
        <w:rPr>
          <w:color w:val="000000" w:themeColor="text1"/>
        </w:rPr>
        <w:t>Délibération portant établissement du tableau des effectifs (à jour)</w:t>
      </w:r>
    </w:p>
    <w:p w14:paraId="4F368E95" w14:textId="77777777" w:rsidR="00086141" w:rsidRDefault="00086141" w:rsidP="00086141">
      <w:pPr>
        <w:pStyle w:val="Paragraphedeliste"/>
        <w:spacing w:after="0" w:line="240" w:lineRule="auto"/>
        <w:jc w:val="both"/>
        <w:rPr>
          <w:color w:val="000000" w:themeColor="text1"/>
        </w:rPr>
      </w:pPr>
    </w:p>
    <w:p w14:paraId="2C3CCE5B" w14:textId="46D0B181" w:rsidR="00594D02" w:rsidRPr="001F2304" w:rsidRDefault="00594D02" w:rsidP="001F2304">
      <w:pPr>
        <w:pStyle w:val="Paragraphedeliste"/>
        <w:numPr>
          <w:ilvl w:val="0"/>
          <w:numId w:val="26"/>
        </w:numPr>
        <w:spacing w:after="0" w:line="240" w:lineRule="auto"/>
        <w:jc w:val="both"/>
        <w:rPr>
          <w:color w:val="000000" w:themeColor="text1"/>
        </w:rPr>
      </w:pPr>
      <w:r w:rsidRPr="001F2304">
        <w:rPr>
          <w:color w:val="000000" w:themeColor="text1"/>
        </w:rPr>
        <w:t>Délibération relative au Régime Indemnitaire du :</w:t>
      </w:r>
    </w:p>
    <w:p w14:paraId="1D8BCDA7" w14:textId="77777777" w:rsidR="00086141" w:rsidRDefault="00086141" w:rsidP="00086141">
      <w:pPr>
        <w:pStyle w:val="Paragraphedeliste"/>
        <w:spacing w:after="0" w:line="240" w:lineRule="auto"/>
        <w:jc w:val="both"/>
        <w:rPr>
          <w:color w:val="000000" w:themeColor="text1"/>
        </w:rPr>
      </w:pPr>
    </w:p>
    <w:p w14:paraId="33C53620" w14:textId="7B08D978" w:rsidR="00594D02" w:rsidRPr="001F2304" w:rsidRDefault="00594D02" w:rsidP="001F2304">
      <w:pPr>
        <w:pStyle w:val="Paragraphedeliste"/>
        <w:numPr>
          <w:ilvl w:val="0"/>
          <w:numId w:val="26"/>
        </w:numPr>
        <w:spacing w:after="0" w:line="240" w:lineRule="auto"/>
        <w:jc w:val="both"/>
        <w:rPr>
          <w:color w:val="000000" w:themeColor="text1"/>
        </w:rPr>
      </w:pPr>
      <w:r w:rsidRPr="001F2304">
        <w:rPr>
          <w:color w:val="000000" w:themeColor="text1"/>
        </w:rPr>
        <w:t>Ratios d’avancement de grade fixés par délibération du :</w:t>
      </w:r>
    </w:p>
    <w:p w14:paraId="6E6B9982" w14:textId="77777777" w:rsidR="00086141" w:rsidRDefault="00086141" w:rsidP="00086141">
      <w:pPr>
        <w:pStyle w:val="Paragraphedeliste"/>
        <w:spacing w:after="0" w:line="240" w:lineRule="auto"/>
        <w:jc w:val="both"/>
        <w:rPr>
          <w:color w:val="000000" w:themeColor="text1"/>
        </w:rPr>
      </w:pPr>
    </w:p>
    <w:p w14:paraId="2FBA44E4" w14:textId="175D394A" w:rsidR="00594D02" w:rsidRPr="001F2304" w:rsidRDefault="00594D02" w:rsidP="001F2304">
      <w:pPr>
        <w:pStyle w:val="Paragraphedeliste"/>
        <w:numPr>
          <w:ilvl w:val="0"/>
          <w:numId w:val="26"/>
        </w:numPr>
        <w:spacing w:after="0" w:line="240" w:lineRule="auto"/>
        <w:jc w:val="both"/>
        <w:rPr>
          <w:color w:val="000000" w:themeColor="text1"/>
        </w:rPr>
      </w:pPr>
      <w:r w:rsidRPr="001F2304">
        <w:rPr>
          <w:color w:val="000000" w:themeColor="text1"/>
        </w:rPr>
        <w:t>Délibération relative au temps de travail du :</w:t>
      </w:r>
    </w:p>
    <w:p w14:paraId="0CE4D407" w14:textId="77777777" w:rsidR="00086141" w:rsidRDefault="00086141" w:rsidP="00086141">
      <w:pPr>
        <w:pStyle w:val="Paragraphedeliste"/>
        <w:spacing w:after="0" w:line="240" w:lineRule="auto"/>
        <w:jc w:val="both"/>
        <w:rPr>
          <w:color w:val="000000" w:themeColor="text1"/>
        </w:rPr>
      </w:pPr>
    </w:p>
    <w:p w14:paraId="17F19B73" w14:textId="30ECF0F6" w:rsidR="00594D02" w:rsidRPr="001F2304" w:rsidRDefault="00594D02" w:rsidP="001F2304">
      <w:pPr>
        <w:pStyle w:val="Paragraphedeliste"/>
        <w:numPr>
          <w:ilvl w:val="0"/>
          <w:numId w:val="26"/>
        </w:numPr>
        <w:spacing w:after="0" w:line="240" w:lineRule="auto"/>
        <w:jc w:val="both"/>
        <w:rPr>
          <w:color w:val="000000" w:themeColor="text1"/>
        </w:rPr>
      </w:pPr>
      <w:r w:rsidRPr="001F2304">
        <w:rPr>
          <w:color w:val="000000" w:themeColor="text1"/>
        </w:rPr>
        <w:t>Critères internes : avancement de grade, dépôt de dossier de promotion interne…</w:t>
      </w:r>
    </w:p>
    <w:p w14:paraId="6E26C551" w14:textId="77777777" w:rsidR="00086141" w:rsidRDefault="00086141" w:rsidP="00086141">
      <w:pPr>
        <w:pStyle w:val="Paragraphedeliste"/>
        <w:spacing w:after="0" w:line="240" w:lineRule="auto"/>
        <w:jc w:val="both"/>
        <w:rPr>
          <w:color w:val="000000" w:themeColor="text1"/>
        </w:rPr>
      </w:pPr>
    </w:p>
    <w:p w14:paraId="2AE53C3B" w14:textId="41763046" w:rsidR="00594D02" w:rsidRPr="00086141" w:rsidRDefault="00594D02" w:rsidP="00086141">
      <w:pPr>
        <w:pStyle w:val="Paragraphedeliste"/>
        <w:numPr>
          <w:ilvl w:val="0"/>
          <w:numId w:val="26"/>
        </w:numPr>
        <w:spacing w:after="0" w:line="240" w:lineRule="auto"/>
        <w:jc w:val="both"/>
        <w:rPr>
          <w:color w:val="000000" w:themeColor="text1"/>
        </w:rPr>
      </w:pPr>
      <w:r w:rsidRPr="00086141">
        <w:rPr>
          <w:color w:val="000000" w:themeColor="text1"/>
        </w:rPr>
        <w:t>Plan et règlement de formation.</w:t>
      </w:r>
    </w:p>
    <w:p w14:paraId="45B931E4" w14:textId="77777777" w:rsidR="00086141" w:rsidRDefault="00086141" w:rsidP="00086141">
      <w:pPr>
        <w:pStyle w:val="Paragraphedeliste"/>
        <w:spacing w:after="0" w:line="240" w:lineRule="auto"/>
        <w:jc w:val="both"/>
        <w:rPr>
          <w:color w:val="000000" w:themeColor="text1"/>
        </w:rPr>
      </w:pPr>
    </w:p>
    <w:p w14:paraId="374478C7" w14:textId="606CB719" w:rsidR="00B27C87" w:rsidRDefault="00594D02" w:rsidP="001F2304">
      <w:pPr>
        <w:pStyle w:val="Paragraphedeliste"/>
        <w:numPr>
          <w:ilvl w:val="0"/>
          <w:numId w:val="26"/>
        </w:numPr>
        <w:spacing w:after="0" w:line="240" w:lineRule="auto"/>
        <w:jc w:val="both"/>
        <w:rPr>
          <w:color w:val="000000" w:themeColor="text1"/>
        </w:rPr>
      </w:pPr>
      <w:r w:rsidRPr="001F2304">
        <w:rPr>
          <w:color w:val="000000" w:themeColor="text1"/>
        </w:rPr>
        <w:t>Procédure de recrutement.</w:t>
      </w:r>
    </w:p>
    <w:p w14:paraId="7EF3E16F" w14:textId="77777777" w:rsidR="00086141" w:rsidRDefault="00086141" w:rsidP="00086141">
      <w:pPr>
        <w:pStyle w:val="Paragraphedeliste"/>
        <w:spacing w:after="0" w:line="240" w:lineRule="auto"/>
        <w:jc w:val="both"/>
        <w:rPr>
          <w:color w:val="000000" w:themeColor="text1"/>
        </w:rPr>
      </w:pPr>
    </w:p>
    <w:p w14:paraId="3343E0AB" w14:textId="6CBBE2AC" w:rsidR="001F2304" w:rsidRDefault="001F2304" w:rsidP="001F2304">
      <w:pPr>
        <w:pStyle w:val="Paragraphedeliste"/>
        <w:numPr>
          <w:ilvl w:val="0"/>
          <w:numId w:val="26"/>
        </w:numPr>
        <w:spacing w:after="0" w:line="240" w:lineRule="auto"/>
        <w:jc w:val="both"/>
        <w:rPr>
          <w:color w:val="000000" w:themeColor="text1"/>
        </w:rPr>
      </w:pPr>
      <w:r>
        <w:rPr>
          <w:color w:val="000000" w:themeColor="text1"/>
        </w:rPr>
        <w:t>Autres….</w:t>
      </w:r>
    </w:p>
    <w:p w14:paraId="02DAE48D" w14:textId="77777777" w:rsidR="00086141" w:rsidRPr="001F2304" w:rsidRDefault="00086141" w:rsidP="001F2304">
      <w:pPr>
        <w:pStyle w:val="Paragraphedeliste"/>
        <w:spacing w:after="0" w:line="240" w:lineRule="auto"/>
        <w:jc w:val="both"/>
        <w:rPr>
          <w:color w:val="000000" w:themeColor="text1"/>
        </w:rPr>
      </w:pPr>
    </w:p>
    <w:p w14:paraId="4FA43178" w14:textId="1658AD33" w:rsidR="00086141" w:rsidRPr="00086141" w:rsidRDefault="008F2B7D" w:rsidP="00086141">
      <w:pPr>
        <w:pStyle w:val="Paragraphedeliste"/>
        <w:numPr>
          <w:ilvl w:val="0"/>
          <w:numId w:val="17"/>
        </w:numPr>
        <w:spacing w:after="0" w:line="240" w:lineRule="auto"/>
        <w:jc w:val="both"/>
        <w:rPr>
          <w:b/>
          <w:bCs/>
          <w:color w:val="0070C0"/>
        </w:rPr>
      </w:pPr>
      <w:r w:rsidRPr="001173EE">
        <w:rPr>
          <w:b/>
          <w:bCs/>
          <w:color w:val="0070C0"/>
        </w:rPr>
        <w:t>L</w:t>
      </w:r>
      <w:r w:rsidR="00594D02" w:rsidRPr="001173EE">
        <w:rPr>
          <w:b/>
          <w:bCs/>
          <w:color w:val="0070C0"/>
        </w:rPr>
        <w:t>es effectifs, emplois et compétences</w:t>
      </w:r>
      <w:r w:rsidR="002B4268" w:rsidRPr="001173EE">
        <w:rPr>
          <w:b/>
          <w:bCs/>
          <w:color w:val="0070C0"/>
        </w:rPr>
        <w:t> :</w:t>
      </w:r>
    </w:p>
    <w:p w14:paraId="12FB8298" w14:textId="77777777" w:rsidR="00B52003" w:rsidRDefault="00B52003" w:rsidP="00B52003">
      <w:pPr>
        <w:pStyle w:val="Paragraphedeliste"/>
        <w:spacing w:after="0" w:line="240" w:lineRule="auto"/>
        <w:jc w:val="both"/>
        <w:rPr>
          <w:color w:val="000000" w:themeColor="text1"/>
        </w:rPr>
      </w:pPr>
    </w:p>
    <w:p w14:paraId="758C0E5E" w14:textId="77777777" w:rsidR="001477FC" w:rsidRDefault="00594D02" w:rsidP="001477FC">
      <w:pPr>
        <w:pStyle w:val="Paragraphedeliste"/>
        <w:numPr>
          <w:ilvl w:val="0"/>
          <w:numId w:val="18"/>
        </w:numPr>
        <w:spacing w:after="0" w:line="240" w:lineRule="auto"/>
        <w:jc w:val="both"/>
        <w:rPr>
          <w:b/>
          <w:bCs/>
          <w:color w:val="000000" w:themeColor="text1"/>
          <w:u w:val="single"/>
        </w:rPr>
      </w:pPr>
      <w:r w:rsidRPr="00B52003">
        <w:rPr>
          <w:b/>
          <w:bCs/>
          <w:color w:val="000000" w:themeColor="text1"/>
          <w:u w:val="single"/>
        </w:rPr>
        <w:t>Les effectifs</w:t>
      </w:r>
      <w:r w:rsidR="002B4268" w:rsidRPr="00B52003">
        <w:rPr>
          <w:b/>
          <w:bCs/>
          <w:color w:val="000000" w:themeColor="text1"/>
          <w:u w:val="single"/>
        </w:rPr>
        <w:t> :</w:t>
      </w:r>
    </w:p>
    <w:p w14:paraId="6023397D" w14:textId="0E2C0D56" w:rsidR="001477FC" w:rsidRDefault="001477FC" w:rsidP="001477FC">
      <w:pPr>
        <w:spacing w:after="0" w:line="240" w:lineRule="auto"/>
        <w:jc w:val="both"/>
        <w:rPr>
          <w:color w:val="FF0000"/>
        </w:rPr>
      </w:pPr>
    </w:p>
    <w:p w14:paraId="50F9FE23" w14:textId="2905F703" w:rsidR="00594D02" w:rsidRPr="001F2304" w:rsidRDefault="00594D02" w:rsidP="00B52003">
      <w:pPr>
        <w:spacing w:after="0" w:line="240" w:lineRule="auto"/>
        <w:jc w:val="both"/>
        <w:rPr>
          <w:b/>
          <w:bCs/>
          <w:color w:val="595959" w:themeColor="text1" w:themeTint="A6"/>
        </w:rPr>
      </w:pPr>
      <w:r w:rsidRPr="001F2304">
        <w:rPr>
          <w:b/>
          <w:bCs/>
          <w:color w:val="000000" w:themeColor="text1"/>
        </w:rPr>
        <w:t xml:space="preserve">Les effectifs de la collectivité au </w:t>
      </w:r>
      <w:r w:rsidRPr="001F2304">
        <w:rPr>
          <w:b/>
          <w:bCs/>
          <w:color w:val="595959" w:themeColor="text1" w:themeTint="A6"/>
        </w:rPr>
        <w:t xml:space="preserve">(date) </w:t>
      </w:r>
      <w:r w:rsidRPr="001F2304">
        <w:rPr>
          <w:b/>
          <w:bCs/>
          <w:color w:val="000000" w:themeColor="text1"/>
        </w:rPr>
        <w:t xml:space="preserve">: </w:t>
      </w:r>
      <w:r w:rsidRPr="001F2304">
        <w:rPr>
          <w:b/>
          <w:bCs/>
          <w:color w:val="595959" w:themeColor="text1" w:themeTint="A6"/>
        </w:rPr>
        <w:t>(Nbr d’agents)</w:t>
      </w:r>
    </w:p>
    <w:tbl>
      <w:tblPr>
        <w:tblStyle w:val="Grilledutableau"/>
        <w:tblpPr w:leftFromText="141" w:rightFromText="141" w:vertAnchor="text" w:horzAnchor="margin" w:tblpXSpec="center" w:tblpY="580"/>
        <w:tblW w:w="11052" w:type="dxa"/>
        <w:tblLook w:val="04A0" w:firstRow="1" w:lastRow="0" w:firstColumn="1" w:lastColumn="0" w:noHBand="0" w:noVBand="1"/>
      </w:tblPr>
      <w:tblGrid>
        <w:gridCol w:w="1836"/>
        <w:gridCol w:w="1570"/>
        <w:gridCol w:w="1700"/>
        <w:gridCol w:w="2973"/>
        <w:gridCol w:w="2973"/>
      </w:tblGrid>
      <w:tr w:rsidR="001F2304" w:rsidRPr="00682911" w14:paraId="63582B25" w14:textId="77777777" w:rsidTr="001F2304">
        <w:trPr>
          <w:trHeight w:val="851"/>
        </w:trPr>
        <w:tc>
          <w:tcPr>
            <w:tcW w:w="1836" w:type="dxa"/>
            <w:vAlign w:val="center"/>
          </w:tcPr>
          <w:p w14:paraId="2654071E" w14:textId="77777777" w:rsidR="001F2304" w:rsidRPr="00682911" w:rsidRDefault="001F2304" w:rsidP="00671D5E">
            <w:pPr>
              <w:jc w:val="center"/>
              <w:rPr>
                <w:color w:val="000000" w:themeColor="text1"/>
              </w:rPr>
            </w:pPr>
          </w:p>
        </w:tc>
        <w:tc>
          <w:tcPr>
            <w:tcW w:w="1570" w:type="dxa"/>
            <w:vAlign w:val="center"/>
          </w:tcPr>
          <w:p w14:paraId="00A1DB33" w14:textId="77777777" w:rsidR="001F2304" w:rsidRPr="00682911" w:rsidRDefault="001F2304" w:rsidP="00671D5E">
            <w:pPr>
              <w:jc w:val="center"/>
              <w:rPr>
                <w:b/>
                <w:bCs/>
                <w:color w:val="000000" w:themeColor="text1"/>
              </w:rPr>
            </w:pPr>
            <w:r w:rsidRPr="00682911">
              <w:rPr>
                <w:b/>
                <w:bCs/>
                <w:color w:val="000000" w:themeColor="text1"/>
              </w:rPr>
              <w:t>Fonctionnaires</w:t>
            </w:r>
          </w:p>
        </w:tc>
        <w:tc>
          <w:tcPr>
            <w:tcW w:w="1700" w:type="dxa"/>
            <w:vAlign w:val="center"/>
          </w:tcPr>
          <w:p w14:paraId="5C62EA13" w14:textId="77777777" w:rsidR="001F2304" w:rsidRPr="00682911" w:rsidRDefault="001F2304" w:rsidP="00671D5E">
            <w:pPr>
              <w:jc w:val="center"/>
              <w:rPr>
                <w:b/>
                <w:bCs/>
                <w:color w:val="000000" w:themeColor="text1"/>
              </w:rPr>
            </w:pPr>
            <w:r w:rsidRPr="00682911">
              <w:rPr>
                <w:b/>
                <w:bCs/>
                <w:color w:val="000000" w:themeColor="text1"/>
              </w:rPr>
              <w:t>Contractuels permanents</w:t>
            </w:r>
          </w:p>
        </w:tc>
        <w:tc>
          <w:tcPr>
            <w:tcW w:w="2973" w:type="dxa"/>
            <w:vAlign w:val="center"/>
          </w:tcPr>
          <w:p w14:paraId="59BABDBC" w14:textId="77777777" w:rsidR="001F2304" w:rsidRPr="00682911" w:rsidRDefault="001F2304" w:rsidP="00671D5E">
            <w:pPr>
              <w:jc w:val="center"/>
              <w:rPr>
                <w:b/>
                <w:bCs/>
                <w:color w:val="000000" w:themeColor="text1"/>
              </w:rPr>
            </w:pPr>
            <w:r w:rsidRPr="00682911">
              <w:rPr>
                <w:b/>
                <w:bCs/>
                <w:color w:val="000000" w:themeColor="text1"/>
              </w:rPr>
              <w:t>Contractuels non permanents de droit public</w:t>
            </w:r>
          </w:p>
        </w:tc>
        <w:tc>
          <w:tcPr>
            <w:tcW w:w="2973" w:type="dxa"/>
            <w:vAlign w:val="center"/>
          </w:tcPr>
          <w:p w14:paraId="6C0DAAA3" w14:textId="77777777" w:rsidR="001F2304" w:rsidRPr="00682911" w:rsidRDefault="001F2304" w:rsidP="00671D5E">
            <w:pPr>
              <w:jc w:val="center"/>
              <w:rPr>
                <w:b/>
                <w:bCs/>
                <w:color w:val="000000" w:themeColor="text1"/>
              </w:rPr>
            </w:pPr>
            <w:r w:rsidRPr="00682911">
              <w:rPr>
                <w:b/>
                <w:bCs/>
                <w:color w:val="000000" w:themeColor="text1"/>
              </w:rPr>
              <w:t>Contractuels non permanents de droit privé</w:t>
            </w:r>
          </w:p>
        </w:tc>
      </w:tr>
      <w:tr w:rsidR="001F2304" w:rsidRPr="00682911" w14:paraId="4EFCF5D2" w14:textId="77777777" w:rsidTr="001F2304">
        <w:trPr>
          <w:trHeight w:val="801"/>
        </w:trPr>
        <w:tc>
          <w:tcPr>
            <w:tcW w:w="1836" w:type="dxa"/>
            <w:vAlign w:val="center"/>
          </w:tcPr>
          <w:p w14:paraId="487C1510" w14:textId="77777777" w:rsidR="001F2304" w:rsidRPr="00682911" w:rsidRDefault="001F2304" w:rsidP="00671D5E">
            <w:pPr>
              <w:jc w:val="both"/>
              <w:rPr>
                <w:b/>
                <w:bCs/>
                <w:color w:val="000000" w:themeColor="text1"/>
              </w:rPr>
            </w:pPr>
            <w:r w:rsidRPr="00682911">
              <w:rPr>
                <w:b/>
                <w:bCs/>
                <w:color w:val="000000" w:themeColor="text1"/>
              </w:rPr>
              <w:t>Nombre</w:t>
            </w:r>
          </w:p>
          <w:p w14:paraId="5B40F2DC" w14:textId="77777777" w:rsidR="001F2304" w:rsidRPr="00682911" w:rsidRDefault="001F2304" w:rsidP="00671D5E">
            <w:pPr>
              <w:jc w:val="both"/>
              <w:rPr>
                <w:b/>
                <w:bCs/>
                <w:color w:val="000000" w:themeColor="text1"/>
              </w:rPr>
            </w:pPr>
            <w:r w:rsidRPr="00682911">
              <w:rPr>
                <w:b/>
                <w:bCs/>
                <w:color w:val="000000" w:themeColor="text1"/>
              </w:rPr>
              <w:t>(Ou pourcentage)</w:t>
            </w:r>
          </w:p>
        </w:tc>
        <w:tc>
          <w:tcPr>
            <w:tcW w:w="1570" w:type="dxa"/>
            <w:vAlign w:val="center"/>
          </w:tcPr>
          <w:p w14:paraId="65B1B8E9" w14:textId="77777777" w:rsidR="001F2304" w:rsidRPr="00682911" w:rsidRDefault="001F2304" w:rsidP="00671D5E">
            <w:pPr>
              <w:jc w:val="both"/>
              <w:rPr>
                <w:color w:val="000000" w:themeColor="text1"/>
              </w:rPr>
            </w:pPr>
          </w:p>
        </w:tc>
        <w:tc>
          <w:tcPr>
            <w:tcW w:w="1700" w:type="dxa"/>
            <w:vAlign w:val="center"/>
          </w:tcPr>
          <w:p w14:paraId="6E0FBE6C" w14:textId="77777777" w:rsidR="001F2304" w:rsidRPr="00682911" w:rsidRDefault="001F2304" w:rsidP="00671D5E">
            <w:pPr>
              <w:jc w:val="both"/>
              <w:rPr>
                <w:color w:val="000000" w:themeColor="text1"/>
              </w:rPr>
            </w:pPr>
          </w:p>
        </w:tc>
        <w:tc>
          <w:tcPr>
            <w:tcW w:w="2973" w:type="dxa"/>
            <w:vAlign w:val="center"/>
          </w:tcPr>
          <w:p w14:paraId="6D093822" w14:textId="77777777" w:rsidR="001F2304" w:rsidRPr="00682911" w:rsidRDefault="001F2304" w:rsidP="00671D5E">
            <w:pPr>
              <w:jc w:val="both"/>
              <w:rPr>
                <w:color w:val="000000" w:themeColor="text1"/>
              </w:rPr>
            </w:pPr>
          </w:p>
        </w:tc>
        <w:tc>
          <w:tcPr>
            <w:tcW w:w="2973" w:type="dxa"/>
            <w:vAlign w:val="center"/>
          </w:tcPr>
          <w:p w14:paraId="15BB56C8" w14:textId="77777777" w:rsidR="001F2304" w:rsidRPr="00682911" w:rsidRDefault="001F2304" w:rsidP="00671D5E">
            <w:pPr>
              <w:jc w:val="both"/>
              <w:rPr>
                <w:color w:val="000000" w:themeColor="text1"/>
              </w:rPr>
            </w:pPr>
          </w:p>
        </w:tc>
      </w:tr>
      <w:tr w:rsidR="001F2304" w:rsidRPr="00682911" w14:paraId="1D109DD0" w14:textId="77777777" w:rsidTr="001F2304">
        <w:trPr>
          <w:trHeight w:val="801"/>
        </w:trPr>
        <w:tc>
          <w:tcPr>
            <w:tcW w:w="1836" w:type="dxa"/>
            <w:vAlign w:val="center"/>
          </w:tcPr>
          <w:p w14:paraId="596F57D9" w14:textId="77777777" w:rsidR="001F2304" w:rsidRPr="00682911" w:rsidRDefault="001F2304" w:rsidP="00671D5E">
            <w:pPr>
              <w:jc w:val="both"/>
              <w:rPr>
                <w:b/>
                <w:bCs/>
                <w:color w:val="000000" w:themeColor="text1"/>
              </w:rPr>
            </w:pPr>
            <w:r w:rsidRPr="00682911">
              <w:rPr>
                <w:b/>
                <w:bCs/>
                <w:color w:val="000000" w:themeColor="text1"/>
              </w:rPr>
              <w:t>En ETP</w:t>
            </w:r>
          </w:p>
        </w:tc>
        <w:tc>
          <w:tcPr>
            <w:tcW w:w="1570" w:type="dxa"/>
            <w:vAlign w:val="center"/>
          </w:tcPr>
          <w:p w14:paraId="1F8A0284" w14:textId="77777777" w:rsidR="001F2304" w:rsidRPr="00682911" w:rsidRDefault="001F2304" w:rsidP="00671D5E">
            <w:pPr>
              <w:jc w:val="both"/>
              <w:rPr>
                <w:color w:val="000000" w:themeColor="text1"/>
              </w:rPr>
            </w:pPr>
          </w:p>
        </w:tc>
        <w:tc>
          <w:tcPr>
            <w:tcW w:w="1700" w:type="dxa"/>
            <w:vAlign w:val="center"/>
          </w:tcPr>
          <w:p w14:paraId="0C8F3DE6" w14:textId="77777777" w:rsidR="001F2304" w:rsidRPr="00682911" w:rsidRDefault="001F2304" w:rsidP="00671D5E">
            <w:pPr>
              <w:jc w:val="both"/>
              <w:rPr>
                <w:color w:val="000000" w:themeColor="text1"/>
              </w:rPr>
            </w:pPr>
          </w:p>
        </w:tc>
        <w:tc>
          <w:tcPr>
            <w:tcW w:w="2973" w:type="dxa"/>
            <w:vAlign w:val="center"/>
          </w:tcPr>
          <w:p w14:paraId="6E466004" w14:textId="77777777" w:rsidR="001F2304" w:rsidRPr="00682911" w:rsidRDefault="001F2304" w:rsidP="00671D5E">
            <w:pPr>
              <w:jc w:val="both"/>
              <w:rPr>
                <w:color w:val="000000" w:themeColor="text1"/>
              </w:rPr>
            </w:pPr>
          </w:p>
        </w:tc>
        <w:tc>
          <w:tcPr>
            <w:tcW w:w="2973" w:type="dxa"/>
            <w:vAlign w:val="center"/>
          </w:tcPr>
          <w:p w14:paraId="1CDE73E3" w14:textId="77777777" w:rsidR="001F2304" w:rsidRPr="00682911" w:rsidRDefault="001F2304" w:rsidP="00671D5E">
            <w:pPr>
              <w:jc w:val="both"/>
              <w:rPr>
                <w:color w:val="000000" w:themeColor="text1"/>
              </w:rPr>
            </w:pPr>
          </w:p>
        </w:tc>
      </w:tr>
    </w:tbl>
    <w:p w14:paraId="39A1900D" w14:textId="34F9FEAE" w:rsidR="001F2304" w:rsidRDefault="001F2304" w:rsidP="00B52003">
      <w:pPr>
        <w:spacing w:after="0" w:line="240" w:lineRule="auto"/>
        <w:jc w:val="both"/>
        <w:rPr>
          <w:color w:val="595959" w:themeColor="text1" w:themeTint="A6"/>
        </w:rPr>
      </w:pPr>
    </w:p>
    <w:p w14:paraId="75AC2363" w14:textId="77777777" w:rsidR="001F2304" w:rsidRDefault="001F2304" w:rsidP="00B52003">
      <w:pPr>
        <w:spacing w:after="0" w:line="240" w:lineRule="auto"/>
        <w:jc w:val="both"/>
        <w:rPr>
          <w:color w:val="595959" w:themeColor="text1" w:themeTint="A6"/>
        </w:rPr>
      </w:pPr>
    </w:p>
    <w:p w14:paraId="21977675" w14:textId="77777777" w:rsidR="00594D02" w:rsidRPr="001F2304" w:rsidRDefault="00082D4E" w:rsidP="00B52003">
      <w:pPr>
        <w:spacing w:after="0" w:line="240" w:lineRule="auto"/>
        <w:jc w:val="both"/>
        <w:rPr>
          <w:b/>
          <w:bCs/>
          <w:color w:val="000000" w:themeColor="text1"/>
        </w:rPr>
      </w:pPr>
      <w:r w:rsidRPr="001F2304">
        <w:rPr>
          <w:b/>
          <w:bCs/>
          <w:color w:val="000000" w:themeColor="text1"/>
        </w:rPr>
        <w:t>Répartition par filière et par statut :</w:t>
      </w:r>
    </w:p>
    <w:p w14:paraId="4AA83601" w14:textId="77777777" w:rsidR="00082D4E" w:rsidRPr="00682911" w:rsidRDefault="00082D4E" w:rsidP="00B52003">
      <w:pPr>
        <w:spacing w:after="0" w:line="240" w:lineRule="auto"/>
        <w:jc w:val="both"/>
        <w:rPr>
          <w:color w:val="000000" w:themeColor="text1"/>
        </w:rPr>
      </w:pPr>
    </w:p>
    <w:tbl>
      <w:tblPr>
        <w:tblW w:w="1095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336"/>
        <w:gridCol w:w="3115"/>
        <w:gridCol w:w="1839"/>
        <w:gridCol w:w="1383"/>
      </w:tblGrid>
      <w:tr w:rsidR="00462C9D" w:rsidRPr="00682911" w14:paraId="3B9E0F4E" w14:textId="77777777" w:rsidTr="00462C9D">
        <w:trPr>
          <w:trHeight w:val="499"/>
        </w:trPr>
        <w:tc>
          <w:tcPr>
            <w:tcW w:w="2278" w:type="dxa"/>
            <w:vMerge w:val="restart"/>
            <w:shd w:val="clear" w:color="auto" w:fill="auto"/>
            <w:vAlign w:val="center"/>
          </w:tcPr>
          <w:p w14:paraId="7322F50E" w14:textId="77777777" w:rsidR="00462C9D" w:rsidRPr="00682911" w:rsidRDefault="00462C9D" w:rsidP="001F2304">
            <w:pPr>
              <w:spacing w:after="0" w:line="240" w:lineRule="auto"/>
              <w:jc w:val="center"/>
              <w:rPr>
                <w:b/>
                <w:color w:val="000000" w:themeColor="text1"/>
              </w:rPr>
            </w:pPr>
            <w:r w:rsidRPr="00682911">
              <w:rPr>
                <w:b/>
                <w:color w:val="000000" w:themeColor="text1"/>
              </w:rPr>
              <w:t>Filières</w:t>
            </w:r>
          </w:p>
        </w:tc>
        <w:tc>
          <w:tcPr>
            <w:tcW w:w="2336" w:type="dxa"/>
            <w:vMerge w:val="restart"/>
            <w:shd w:val="clear" w:color="auto" w:fill="auto"/>
            <w:vAlign w:val="center"/>
          </w:tcPr>
          <w:p w14:paraId="1F200157" w14:textId="77777777" w:rsidR="00462C9D" w:rsidRPr="00682911" w:rsidRDefault="00462C9D" w:rsidP="001F2304">
            <w:pPr>
              <w:spacing w:after="0" w:line="240" w:lineRule="auto"/>
              <w:jc w:val="center"/>
              <w:rPr>
                <w:b/>
                <w:color w:val="000000" w:themeColor="text1"/>
              </w:rPr>
            </w:pPr>
            <w:r w:rsidRPr="00682911">
              <w:rPr>
                <w:b/>
                <w:color w:val="000000" w:themeColor="text1"/>
              </w:rPr>
              <w:t>Fonctionnaires</w:t>
            </w:r>
          </w:p>
        </w:tc>
        <w:tc>
          <w:tcPr>
            <w:tcW w:w="3115" w:type="dxa"/>
            <w:vMerge w:val="restart"/>
            <w:shd w:val="clear" w:color="auto" w:fill="auto"/>
            <w:vAlign w:val="center"/>
          </w:tcPr>
          <w:p w14:paraId="29E025C6" w14:textId="77777777" w:rsidR="00462C9D" w:rsidRPr="00682911" w:rsidRDefault="00462C9D" w:rsidP="001F2304">
            <w:pPr>
              <w:spacing w:after="0" w:line="240" w:lineRule="auto"/>
              <w:jc w:val="center"/>
              <w:rPr>
                <w:color w:val="000000" w:themeColor="text1"/>
              </w:rPr>
            </w:pPr>
            <w:r w:rsidRPr="00682911">
              <w:rPr>
                <w:b/>
                <w:color w:val="000000" w:themeColor="text1"/>
              </w:rPr>
              <w:t>Contractuels droit public + droit privé (emplois aidés)</w:t>
            </w:r>
          </w:p>
        </w:tc>
        <w:tc>
          <w:tcPr>
            <w:tcW w:w="3222" w:type="dxa"/>
            <w:gridSpan w:val="2"/>
            <w:shd w:val="clear" w:color="auto" w:fill="auto"/>
            <w:vAlign w:val="center"/>
          </w:tcPr>
          <w:p w14:paraId="1715D521" w14:textId="77777777" w:rsidR="00462C9D" w:rsidRPr="00682911" w:rsidRDefault="00462C9D" w:rsidP="001F2304">
            <w:pPr>
              <w:spacing w:after="0" w:line="240" w:lineRule="auto"/>
              <w:jc w:val="center"/>
              <w:rPr>
                <w:b/>
                <w:color w:val="000000" w:themeColor="text1"/>
              </w:rPr>
            </w:pPr>
            <w:r w:rsidRPr="00682911">
              <w:rPr>
                <w:b/>
                <w:color w:val="000000" w:themeColor="text1"/>
              </w:rPr>
              <w:t>Total</w:t>
            </w:r>
          </w:p>
        </w:tc>
      </w:tr>
      <w:tr w:rsidR="00462C9D" w:rsidRPr="00682911" w14:paraId="659F2317" w14:textId="77777777" w:rsidTr="001F2304">
        <w:trPr>
          <w:trHeight w:val="230"/>
        </w:trPr>
        <w:tc>
          <w:tcPr>
            <w:tcW w:w="2278" w:type="dxa"/>
            <w:vMerge/>
            <w:shd w:val="clear" w:color="auto" w:fill="auto"/>
            <w:vAlign w:val="center"/>
          </w:tcPr>
          <w:p w14:paraId="39BE05A4" w14:textId="77777777" w:rsidR="00462C9D" w:rsidRPr="00682911" w:rsidRDefault="00462C9D" w:rsidP="001F2304">
            <w:pPr>
              <w:spacing w:after="0" w:line="240" w:lineRule="auto"/>
              <w:jc w:val="center"/>
              <w:rPr>
                <w:b/>
                <w:color w:val="000000" w:themeColor="text1"/>
              </w:rPr>
            </w:pPr>
          </w:p>
        </w:tc>
        <w:tc>
          <w:tcPr>
            <w:tcW w:w="2336" w:type="dxa"/>
            <w:vMerge/>
            <w:shd w:val="clear" w:color="auto" w:fill="auto"/>
            <w:vAlign w:val="center"/>
          </w:tcPr>
          <w:p w14:paraId="49EB4A68" w14:textId="77777777" w:rsidR="00462C9D" w:rsidRPr="00682911" w:rsidRDefault="00462C9D" w:rsidP="001F2304">
            <w:pPr>
              <w:spacing w:after="0" w:line="240" w:lineRule="auto"/>
              <w:jc w:val="center"/>
              <w:rPr>
                <w:b/>
                <w:color w:val="000000" w:themeColor="text1"/>
              </w:rPr>
            </w:pPr>
          </w:p>
        </w:tc>
        <w:tc>
          <w:tcPr>
            <w:tcW w:w="3115" w:type="dxa"/>
            <w:vMerge/>
            <w:shd w:val="clear" w:color="auto" w:fill="auto"/>
            <w:vAlign w:val="center"/>
          </w:tcPr>
          <w:p w14:paraId="62924BD9" w14:textId="77777777" w:rsidR="00462C9D" w:rsidRPr="00682911" w:rsidRDefault="00462C9D" w:rsidP="001F2304">
            <w:pPr>
              <w:spacing w:after="0" w:line="240" w:lineRule="auto"/>
              <w:jc w:val="center"/>
              <w:rPr>
                <w:b/>
                <w:color w:val="000000" w:themeColor="text1"/>
              </w:rPr>
            </w:pPr>
          </w:p>
        </w:tc>
        <w:tc>
          <w:tcPr>
            <w:tcW w:w="1839" w:type="dxa"/>
            <w:shd w:val="clear" w:color="auto" w:fill="auto"/>
            <w:vAlign w:val="center"/>
          </w:tcPr>
          <w:p w14:paraId="2174BC65" w14:textId="6256BF69" w:rsidR="00462C9D" w:rsidRPr="00682911" w:rsidRDefault="00462C9D" w:rsidP="001F2304">
            <w:pPr>
              <w:spacing w:after="0" w:line="240" w:lineRule="auto"/>
              <w:jc w:val="center"/>
              <w:rPr>
                <w:b/>
                <w:color w:val="000000" w:themeColor="text1"/>
              </w:rPr>
            </w:pPr>
            <w:r w:rsidRPr="00682911">
              <w:rPr>
                <w:b/>
                <w:color w:val="000000" w:themeColor="text1"/>
              </w:rPr>
              <w:t>En nombre</w:t>
            </w:r>
          </w:p>
          <w:p w14:paraId="166C2C23" w14:textId="77777777" w:rsidR="00682911" w:rsidRPr="00682911" w:rsidRDefault="00682911" w:rsidP="001F2304">
            <w:pPr>
              <w:spacing w:after="0" w:line="240" w:lineRule="auto"/>
              <w:jc w:val="center"/>
              <w:rPr>
                <w:b/>
                <w:color w:val="000000" w:themeColor="text1"/>
              </w:rPr>
            </w:pPr>
            <w:r w:rsidRPr="00682911">
              <w:rPr>
                <w:b/>
                <w:color w:val="000000" w:themeColor="text1"/>
              </w:rPr>
              <w:t>(Ou pourcentage)</w:t>
            </w:r>
          </w:p>
        </w:tc>
        <w:tc>
          <w:tcPr>
            <w:tcW w:w="1383" w:type="dxa"/>
            <w:shd w:val="clear" w:color="auto" w:fill="auto"/>
            <w:vAlign w:val="center"/>
          </w:tcPr>
          <w:p w14:paraId="4EE5EC18" w14:textId="77777777" w:rsidR="00462C9D" w:rsidRPr="00682911" w:rsidRDefault="00462C9D" w:rsidP="001F2304">
            <w:pPr>
              <w:spacing w:after="0" w:line="240" w:lineRule="auto"/>
              <w:jc w:val="center"/>
              <w:rPr>
                <w:b/>
                <w:color w:val="000000" w:themeColor="text1"/>
              </w:rPr>
            </w:pPr>
            <w:r w:rsidRPr="00682911">
              <w:rPr>
                <w:b/>
                <w:color w:val="000000" w:themeColor="text1"/>
              </w:rPr>
              <w:t>En ETP</w:t>
            </w:r>
          </w:p>
        </w:tc>
      </w:tr>
      <w:tr w:rsidR="00462C9D" w:rsidRPr="00682911" w14:paraId="0316EC95" w14:textId="77777777" w:rsidTr="001F2304">
        <w:trPr>
          <w:trHeight w:val="248"/>
        </w:trPr>
        <w:tc>
          <w:tcPr>
            <w:tcW w:w="2278" w:type="dxa"/>
            <w:shd w:val="clear" w:color="auto" w:fill="auto"/>
          </w:tcPr>
          <w:p w14:paraId="25122969" w14:textId="77777777" w:rsidR="00462C9D" w:rsidRPr="00682911" w:rsidRDefault="00462C9D" w:rsidP="00B52003">
            <w:pPr>
              <w:spacing w:after="0" w:line="240" w:lineRule="auto"/>
              <w:jc w:val="both"/>
              <w:rPr>
                <w:b/>
                <w:bCs/>
                <w:color w:val="000000" w:themeColor="text1"/>
              </w:rPr>
            </w:pPr>
            <w:r w:rsidRPr="00682911">
              <w:rPr>
                <w:b/>
                <w:bCs/>
                <w:color w:val="000000" w:themeColor="text1"/>
              </w:rPr>
              <w:t>Administrative</w:t>
            </w:r>
          </w:p>
        </w:tc>
        <w:tc>
          <w:tcPr>
            <w:tcW w:w="2336" w:type="dxa"/>
            <w:shd w:val="clear" w:color="auto" w:fill="auto"/>
          </w:tcPr>
          <w:p w14:paraId="44CB64E1"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49E9ED5F"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2E4422FD" w14:textId="77777777" w:rsidR="00462C9D" w:rsidRPr="00682911" w:rsidRDefault="00462C9D" w:rsidP="00B52003">
            <w:pPr>
              <w:spacing w:after="0" w:line="240" w:lineRule="auto"/>
              <w:jc w:val="both"/>
              <w:rPr>
                <w:color w:val="000000" w:themeColor="text1"/>
              </w:rPr>
            </w:pPr>
          </w:p>
        </w:tc>
        <w:tc>
          <w:tcPr>
            <w:tcW w:w="1383" w:type="dxa"/>
          </w:tcPr>
          <w:p w14:paraId="06FF16B6" w14:textId="77777777" w:rsidR="00462C9D" w:rsidRPr="00682911" w:rsidRDefault="00462C9D" w:rsidP="00B52003">
            <w:pPr>
              <w:spacing w:after="0" w:line="240" w:lineRule="auto"/>
              <w:jc w:val="both"/>
              <w:rPr>
                <w:color w:val="000000" w:themeColor="text1"/>
              </w:rPr>
            </w:pPr>
          </w:p>
        </w:tc>
      </w:tr>
      <w:tr w:rsidR="00462C9D" w:rsidRPr="00682911" w14:paraId="2BCE8DA3" w14:textId="77777777" w:rsidTr="001F2304">
        <w:trPr>
          <w:trHeight w:val="232"/>
        </w:trPr>
        <w:tc>
          <w:tcPr>
            <w:tcW w:w="2278" w:type="dxa"/>
            <w:shd w:val="clear" w:color="auto" w:fill="auto"/>
          </w:tcPr>
          <w:p w14:paraId="217EC6E7" w14:textId="77777777" w:rsidR="00462C9D" w:rsidRPr="00682911" w:rsidRDefault="00462C9D" w:rsidP="00B52003">
            <w:pPr>
              <w:spacing w:after="0" w:line="240" w:lineRule="auto"/>
              <w:jc w:val="both"/>
              <w:rPr>
                <w:b/>
                <w:bCs/>
                <w:color w:val="000000" w:themeColor="text1"/>
              </w:rPr>
            </w:pPr>
            <w:r w:rsidRPr="00682911">
              <w:rPr>
                <w:b/>
                <w:bCs/>
                <w:color w:val="000000" w:themeColor="text1"/>
              </w:rPr>
              <w:t>Technique</w:t>
            </w:r>
          </w:p>
        </w:tc>
        <w:tc>
          <w:tcPr>
            <w:tcW w:w="2336" w:type="dxa"/>
            <w:shd w:val="clear" w:color="auto" w:fill="auto"/>
          </w:tcPr>
          <w:p w14:paraId="17A15D4C"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2484DAC4"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17C966D9" w14:textId="77777777" w:rsidR="00462C9D" w:rsidRPr="00682911" w:rsidRDefault="00462C9D" w:rsidP="00B52003">
            <w:pPr>
              <w:spacing w:after="0" w:line="240" w:lineRule="auto"/>
              <w:jc w:val="both"/>
              <w:rPr>
                <w:color w:val="000000" w:themeColor="text1"/>
              </w:rPr>
            </w:pPr>
          </w:p>
        </w:tc>
        <w:tc>
          <w:tcPr>
            <w:tcW w:w="1383" w:type="dxa"/>
          </w:tcPr>
          <w:p w14:paraId="247B5DEA" w14:textId="77777777" w:rsidR="00462C9D" w:rsidRPr="00682911" w:rsidRDefault="00462C9D" w:rsidP="00B52003">
            <w:pPr>
              <w:spacing w:after="0" w:line="240" w:lineRule="auto"/>
              <w:jc w:val="both"/>
              <w:rPr>
                <w:color w:val="000000" w:themeColor="text1"/>
              </w:rPr>
            </w:pPr>
          </w:p>
        </w:tc>
      </w:tr>
      <w:tr w:rsidR="00462C9D" w:rsidRPr="00682911" w14:paraId="0D8919AB" w14:textId="77777777" w:rsidTr="001F2304">
        <w:trPr>
          <w:trHeight w:val="232"/>
        </w:trPr>
        <w:tc>
          <w:tcPr>
            <w:tcW w:w="2278" w:type="dxa"/>
            <w:shd w:val="clear" w:color="auto" w:fill="auto"/>
          </w:tcPr>
          <w:p w14:paraId="2E1C5F76" w14:textId="77777777" w:rsidR="00462C9D" w:rsidRPr="00682911" w:rsidRDefault="00462C9D" w:rsidP="00B52003">
            <w:pPr>
              <w:spacing w:after="0" w:line="240" w:lineRule="auto"/>
              <w:jc w:val="both"/>
              <w:rPr>
                <w:b/>
                <w:bCs/>
                <w:color w:val="000000" w:themeColor="text1"/>
              </w:rPr>
            </w:pPr>
            <w:r w:rsidRPr="00682911">
              <w:rPr>
                <w:b/>
                <w:bCs/>
                <w:color w:val="000000" w:themeColor="text1"/>
              </w:rPr>
              <w:t>Culturelle</w:t>
            </w:r>
          </w:p>
        </w:tc>
        <w:tc>
          <w:tcPr>
            <w:tcW w:w="2336" w:type="dxa"/>
            <w:shd w:val="clear" w:color="auto" w:fill="auto"/>
          </w:tcPr>
          <w:p w14:paraId="11870305"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038B7F6E"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19A463AC" w14:textId="77777777" w:rsidR="00462C9D" w:rsidRPr="00682911" w:rsidRDefault="00462C9D" w:rsidP="00B52003">
            <w:pPr>
              <w:spacing w:after="0" w:line="240" w:lineRule="auto"/>
              <w:jc w:val="both"/>
              <w:rPr>
                <w:color w:val="000000" w:themeColor="text1"/>
              </w:rPr>
            </w:pPr>
          </w:p>
        </w:tc>
        <w:tc>
          <w:tcPr>
            <w:tcW w:w="1383" w:type="dxa"/>
          </w:tcPr>
          <w:p w14:paraId="5290869D" w14:textId="77777777" w:rsidR="00462C9D" w:rsidRPr="00682911" w:rsidRDefault="00462C9D" w:rsidP="00B52003">
            <w:pPr>
              <w:spacing w:after="0" w:line="240" w:lineRule="auto"/>
              <w:jc w:val="both"/>
              <w:rPr>
                <w:color w:val="000000" w:themeColor="text1"/>
              </w:rPr>
            </w:pPr>
          </w:p>
        </w:tc>
      </w:tr>
      <w:tr w:rsidR="00462C9D" w:rsidRPr="00682911" w14:paraId="5057925D" w14:textId="77777777" w:rsidTr="001F2304">
        <w:trPr>
          <w:trHeight w:val="232"/>
        </w:trPr>
        <w:tc>
          <w:tcPr>
            <w:tcW w:w="2278" w:type="dxa"/>
            <w:shd w:val="clear" w:color="auto" w:fill="auto"/>
          </w:tcPr>
          <w:p w14:paraId="5FAA666C" w14:textId="77777777" w:rsidR="00462C9D" w:rsidRPr="00682911" w:rsidRDefault="00462C9D" w:rsidP="00B52003">
            <w:pPr>
              <w:spacing w:after="0" w:line="240" w:lineRule="auto"/>
              <w:jc w:val="both"/>
              <w:rPr>
                <w:b/>
                <w:bCs/>
                <w:color w:val="000000" w:themeColor="text1"/>
              </w:rPr>
            </w:pPr>
            <w:r w:rsidRPr="00682911">
              <w:rPr>
                <w:b/>
                <w:bCs/>
                <w:color w:val="000000" w:themeColor="text1"/>
              </w:rPr>
              <w:t>Sportive</w:t>
            </w:r>
          </w:p>
        </w:tc>
        <w:tc>
          <w:tcPr>
            <w:tcW w:w="2336" w:type="dxa"/>
            <w:shd w:val="clear" w:color="auto" w:fill="auto"/>
          </w:tcPr>
          <w:p w14:paraId="27282B02"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4B06A32C"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58AEB8B5" w14:textId="77777777" w:rsidR="00462C9D" w:rsidRPr="00682911" w:rsidRDefault="00462C9D" w:rsidP="00B52003">
            <w:pPr>
              <w:spacing w:after="0" w:line="240" w:lineRule="auto"/>
              <w:jc w:val="both"/>
              <w:rPr>
                <w:color w:val="000000" w:themeColor="text1"/>
              </w:rPr>
            </w:pPr>
          </w:p>
        </w:tc>
        <w:tc>
          <w:tcPr>
            <w:tcW w:w="1383" w:type="dxa"/>
          </w:tcPr>
          <w:p w14:paraId="41F0DCE8" w14:textId="77777777" w:rsidR="00462C9D" w:rsidRPr="00682911" w:rsidRDefault="00462C9D" w:rsidP="00B52003">
            <w:pPr>
              <w:spacing w:after="0" w:line="240" w:lineRule="auto"/>
              <w:jc w:val="both"/>
              <w:rPr>
                <w:color w:val="000000" w:themeColor="text1"/>
              </w:rPr>
            </w:pPr>
          </w:p>
        </w:tc>
      </w:tr>
      <w:tr w:rsidR="00462C9D" w:rsidRPr="00682911" w14:paraId="7D9E5D41" w14:textId="77777777" w:rsidTr="001F2304">
        <w:trPr>
          <w:trHeight w:val="232"/>
        </w:trPr>
        <w:tc>
          <w:tcPr>
            <w:tcW w:w="2278" w:type="dxa"/>
            <w:shd w:val="clear" w:color="auto" w:fill="auto"/>
          </w:tcPr>
          <w:p w14:paraId="4A96CAB5" w14:textId="77777777" w:rsidR="00462C9D" w:rsidRPr="00682911" w:rsidRDefault="00462C9D" w:rsidP="00B52003">
            <w:pPr>
              <w:spacing w:after="0" w:line="240" w:lineRule="auto"/>
              <w:jc w:val="both"/>
              <w:rPr>
                <w:b/>
                <w:bCs/>
                <w:color w:val="000000" w:themeColor="text1"/>
              </w:rPr>
            </w:pPr>
            <w:r w:rsidRPr="00682911">
              <w:rPr>
                <w:b/>
                <w:bCs/>
                <w:color w:val="000000" w:themeColor="text1"/>
              </w:rPr>
              <w:t>Médico-sociale</w:t>
            </w:r>
          </w:p>
        </w:tc>
        <w:tc>
          <w:tcPr>
            <w:tcW w:w="2336" w:type="dxa"/>
            <w:shd w:val="clear" w:color="auto" w:fill="auto"/>
          </w:tcPr>
          <w:p w14:paraId="15EB6231"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02229C84"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04DB159A" w14:textId="77777777" w:rsidR="00462C9D" w:rsidRPr="00682911" w:rsidRDefault="00462C9D" w:rsidP="00B52003">
            <w:pPr>
              <w:spacing w:after="0" w:line="240" w:lineRule="auto"/>
              <w:jc w:val="both"/>
              <w:rPr>
                <w:color w:val="000000" w:themeColor="text1"/>
              </w:rPr>
            </w:pPr>
          </w:p>
        </w:tc>
        <w:tc>
          <w:tcPr>
            <w:tcW w:w="1383" w:type="dxa"/>
          </w:tcPr>
          <w:p w14:paraId="63D8576A" w14:textId="77777777" w:rsidR="00462C9D" w:rsidRPr="00682911" w:rsidRDefault="00462C9D" w:rsidP="00B52003">
            <w:pPr>
              <w:spacing w:after="0" w:line="240" w:lineRule="auto"/>
              <w:jc w:val="both"/>
              <w:rPr>
                <w:color w:val="000000" w:themeColor="text1"/>
              </w:rPr>
            </w:pPr>
          </w:p>
        </w:tc>
      </w:tr>
      <w:tr w:rsidR="00462C9D" w:rsidRPr="00682911" w14:paraId="1BFE128D" w14:textId="77777777" w:rsidTr="001F2304">
        <w:trPr>
          <w:trHeight w:val="232"/>
        </w:trPr>
        <w:tc>
          <w:tcPr>
            <w:tcW w:w="2278" w:type="dxa"/>
            <w:shd w:val="clear" w:color="auto" w:fill="auto"/>
          </w:tcPr>
          <w:p w14:paraId="3F6C7CC7" w14:textId="77777777" w:rsidR="00462C9D" w:rsidRPr="00682911" w:rsidRDefault="00462C9D" w:rsidP="00B52003">
            <w:pPr>
              <w:spacing w:after="0" w:line="240" w:lineRule="auto"/>
              <w:jc w:val="both"/>
              <w:rPr>
                <w:b/>
                <w:bCs/>
                <w:color w:val="000000" w:themeColor="text1"/>
              </w:rPr>
            </w:pPr>
            <w:r w:rsidRPr="00682911">
              <w:rPr>
                <w:b/>
                <w:bCs/>
                <w:color w:val="000000" w:themeColor="text1"/>
              </w:rPr>
              <w:t>Animation</w:t>
            </w:r>
          </w:p>
        </w:tc>
        <w:tc>
          <w:tcPr>
            <w:tcW w:w="2336" w:type="dxa"/>
            <w:shd w:val="clear" w:color="auto" w:fill="auto"/>
          </w:tcPr>
          <w:p w14:paraId="3FFBA301"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33A9267F"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7B369466" w14:textId="77777777" w:rsidR="00462C9D" w:rsidRPr="00682911" w:rsidRDefault="00462C9D" w:rsidP="00B52003">
            <w:pPr>
              <w:spacing w:after="0" w:line="240" w:lineRule="auto"/>
              <w:jc w:val="both"/>
              <w:rPr>
                <w:color w:val="000000" w:themeColor="text1"/>
              </w:rPr>
            </w:pPr>
          </w:p>
        </w:tc>
        <w:tc>
          <w:tcPr>
            <w:tcW w:w="1383" w:type="dxa"/>
          </w:tcPr>
          <w:p w14:paraId="77E80B15" w14:textId="77777777" w:rsidR="00462C9D" w:rsidRPr="00682911" w:rsidRDefault="00462C9D" w:rsidP="00B52003">
            <w:pPr>
              <w:spacing w:after="0" w:line="240" w:lineRule="auto"/>
              <w:jc w:val="both"/>
              <w:rPr>
                <w:color w:val="000000" w:themeColor="text1"/>
              </w:rPr>
            </w:pPr>
          </w:p>
        </w:tc>
      </w:tr>
      <w:tr w:rsidR="00462C9D" w:rsidRPr="00682911" w14:paraId="31B8D8B6" w14:textId="77777777" w:rsidTr="001F2304">
        <w:trPr>
          <w:trHeight w:val="232"/>
        </w:trPr>
        <w:tc>
          <w:tcPr>
            <w:tcW w:w="2278" w:type="dxa"/>
            <w:shd w:val="clear" w:color="auto" w:fill="auto"/>
          </w:tcPr>
          <w:p w14:paraId="7D1A70AE" w14:textId="77777777" w:rsidR="00462C9D" w:rsidRPr="00682911" w:rsidRDefault="00462C9D" w:rsidP="00B52003">
            <w:pPr>
              <w:spacing w:after="0" w:line="240" w:lineRule="auto"/>
              <w:jc w:val="both"/>
              <w:rPr>
                <w:b/>
                <w:bCs/>
                <w:color w:val="000000" w:themeColor="text1"/>
              </w:rPr>
            </w:pPr>
            <w:r w:rsidRPr="00682911">
              <w:rPr>
                <w:b/>
                <w:bCs/>
                <w:color w:val="000000" w:themeColor="text1"/>
              </w:rPr>
              <w:t>Police</w:t>
            </w:r>
          </w:p>
        </w:tc>
        <w:tc>
          <w:tcPr>
            <w:tcW w:w="2336" w:type="dxa"/>
            <w:shd w:val="clear" w:color="auto" w:fill="auto"/>
          </w:tcPr>
          <w:p w14:paraId="7A61ABA8"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10035454"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6AC6DD93" w14:textId="77777777" w:rsidR="00462C9D" w:rsidRPr="00682911" w:rsidRDefault="00462C9D" w:rsidP="00B52003">
            <w:pPr>
              <w:spacing w:after="0" w:line="240" w:lineRule="auto"/>
              <w:jc w:val="both"/>
              <w:rPr>
                <w:color w:val="000000" w:themeColor="text1"/>
              </w:rPr>
            </w:pPr>
          </w:p>
        </w:tc>
        <w:tc>
          <w:tcPr>
            <w:tcW w:w="1383" w:type="dxa"/>
          </w:tcPr>
          <w:p w14:paraId="6A2F400B" w14:textId="77777777" w:rsidR="00462C9D" w:rsidRPr="00682911" w:rsidRDefault="00462C9D" w:rsidP="00B52003">
            <w:pPr>
              <w:spacing w:after="0" w:line="240" w:lineRule="auto"/>
              <w:jc w:val="both"/>
              <w:rPr>
                <w:color w:val="000000" w:themeColor="text1"/>
              </w:rPr>
            </w:pPr>
          </w:p>
        </w:tc>
      </w:tr>
      <w:tr w:rsidR="00462C9D" w:rsidRPr="00682911" w14:paraId="73D2D76C" w14:textId="77777777" w:rsidTr="001F2304">
        <w:trPr>
          <w:trHeight w:val="232"/>
        </w:trPr>
        <w:tc>
          <w:tcPr>
            <w:tcW w:w="2278" w:type="dxa"/>
            <w:shd w:val="clear" w:color="auto" w:fill="auto"/>
          </w:tcPr>
          <w:p w14:paraId="1B5E9B7B" w14:textId="77777777" w:rsidR="00462C9D" w:rsidRPr="00682911" w:rsidRDefault="00462C9D" w:rsidP="00B52003">
            <w:pPr>
              <w:spacing w:after="0" w:line="240" w:lineRule="auto"/>
              <w:jc w:val="both"/>
              <w:rPr>
                <w:b/>
                <w:color w:val="000000" w:themeColor="text1"/>
              </w:rPr>
            </w:pPr>
            <w:r w:rsidRPr="00682911">
              <w:rPr>
                <w:b/>
                <w:color w:val="000000" w:themeColor="text1"/>
              </w:rPr>
              <w:t xml:space="preserve">Total </w:t>
            </w:r>
          </w:p>
        </w:tc>
        <w:tc>
          <w:tcPr>
            <w:tcW w:w="2336" w:type="dxa"/>
            <w:shd w:val="clear" w:color="auto" w:fill="auto"/>
          </w:tcPr>
          <w:p w14:paraId="177F7D9A" w14:textId="77777777" w:rsidR="00462C9D" w:rsidRPr="00682911" w:rsidRDefault="00462C9D" w:rsidP="00B52003">
            <w:pPr>
              <w:spacing w:after="0" w:line="240" w:lineRule="auto"/>
              <w:jc w:val="both"/>
              <w:rPr>
                <w:color w:val="000000" w:themeColor="text1"/>
              </w:rPr>
            </w:pPr>
          </w:p>
        </w:tc>
        <w:tc>
          <w:tcPr>
            <w:tcW w:w="3115" w:type="dxa"/>
            <w:shd w:val="clear" w:color="auto" w:fill="auto"/>
          </w:tcPr>
          <w:p w14:paraId="11022E1A" w14:textId="77777777" w:rsidR="00462C9D" w:rsidRPr="00682911" w:rsidRDefault="00462C9D" w:rsidP="00B52003">
            <w:pPr>
              <w:spacing w:after="0" w:line="240" w:lineRule="auto"/>
              <w:jc w:val="both"/>
              <w:rPr>
                <w:color w:val="000000" w:themeColor="text1"/>
              </w:rPr>
            </w:pPr>
          </w:p>
        </w:tc>
        <w:tc>
          <w:tcPr>
            <w:tcW w:w="1839" w:type="dxa"/>
            <w:shd w:val="clear" w:color="auto" w:fill="auto"/>
          </w:tcPr>
          <w:p w14:paraId="1BAF54EB" w14:textId="77777777" w:rsidR="00462C9D" w:rsidRPr="00682911" w:rsidRDefault="00462C9D" w:rsidP="00B52003">
            <w:pPr>
              <w:spacing w:after="0" w:line="240" w:lineRule="auto"/>
              <w:jc w:val="both"/>
              <w:rPr>
                <w:color w:val="000000" w:themeColor="text1"/>
              </w:rPr>
            </w:pPr>
          </w:p>
        </w:tc>
        <w:tc>
          <w:tcPr>
            <w:tcW w:w="1383" w:type="dxa"/>
          </w:tcPr>
          <w:p w14:paraId="30597B10" w14:textId="77777777" w:rsidR="00462C9D" w:rsidRPr="00682911" w:rsidRDefault="00462C9D" w:rsidP="00B52003">
            <w:pPr>
              <w:spacing w:after="0" w:line="240" w:lineRule="auto"/>
              <w:jc w:val="both"/>
              <w:rPr>
                <w:color w:val="000000" w:themeColor="text1"/>
              </w:rPr>
            </w:pPr>
          </w:p>
        </w:tc>
      </w:tr>
    </w:tbl>
    <w:p w14:paraId="7A9F366D" w14:textId="77777777" w:rsidR="00082D4E" w:rsidRPr="00682911" w:rsidRDefault="00082D4E" w:rsidP="00B52003">
      <w:pPr>
        <w:spacing w:after="0" w:line="240" w:lineRule="auto"/>
        <w:jc w:val="both"/>
        <w:rPr>
          <w:color w:val="000000" w:themeColor="text1"/>
        </w:rPr>
      </w:pPr>
    </w:p>
    <w:p w14:paraId="6CFA3E14" w14:textId="77777777" w:rsidR="00682911" w:rsidRPr="001F2304" w:rsidRDefault="00682911" w:rsidP="00B52003">
      <w:pPr>
        <w:spacing w:after="0" w:line="240" w:lineRule="auto"/>
        <w:jc w:val="both"/>
        <w:rPr>
          <w:b/>
          <w:color w:val="000000" w:themeColor="text1"/>
        </w:rPr>
      </w:pPr>
      <w:r w:rsidRPr="001F2304">
        <w:rPr>
          <w:b/>
          <w:color w:val="000000" w:themeColor="text1"/>
        </w:rPr>
        <w:t>Répartition par catégorie :</w:t>
      </w:r>
    </w:p>
    <w:p w14:paraId="572C6985" w14:textId="77777777" w:rsidR="00682911" w:rsidRPr="00682911" w:rsidRDefault="00682911" w:rsidP="00B52003">
      <w:pPr>
        <w:spacing w:after="0" w:line="240" w:lineRule="auto"/>
        <w:jc w:val="both"/>
        <w:rPr>
          <w:b/>
          <w:color w:val="000000" w:themeColor="text1"/>
        </w:rPr>
      </w:pPr>
    </w:p>
    <w:tbl>
      <w:tblPr>
        <w:tblStyle w:val="Grilledutableau"/>
        <w:tblW w:w="0" w:type="auto"/>
        <w:jc w:val="center"/>
        <w:tblLook w:val="04A0" w:firstRow="1" w:lastRow="0" w:firstColumn="1" w:lastColumn="0" w:noHBand="0" w:noVBand="1"/>
      </w:tblPr>
      <w:tblGrid>
        <w:gridCol w:w="2126"/>
        <w:gridCol w:w="2021"/>
        <w:gridCol w:w="1594"/>
      </w:tblGrid>
      <w:tr w:rsidR="00682911" w:rsidRPr="00682911" w14:paraId="3E9F6170" w14:textId="77777777" w:rsidTr="001F2304">
        <w:trPr>
          <w:jc w:val="center"/>
        </w:trPr>
        <w:tc>
          <w:tcPr>
            <w:tcW w:w="2126" w:type="dxa"/>
            <w:vAlign w:val="center"/>
          </w:tcPr>
          <w:p w14:paraId="5DD8EEA7" w14:textId="77777777" w:rsidR="00682911" w:rsidRPr="00682911" w:rsidRDefault="00682911" w:rsidP="001F2304">
            <w:pPr>
              <w:jc w:val="center"/>
              <w:rPr>
                <w:b/>
                <w:color w:val="000000" w:themeColor="text1"/>
              </w:rPr>
            </w:pPr>
            <w:r w:rsidRPr="00682911">
              <w:rPr>
                <w:b/>
                <w:color w:val="000000" w:themeColor="text1"/>
              </w:rPr>
              <w:t>Fonctionnaires et contractuels</w:t>
            </w:r>
          </w:p>
        </w:tc>
        <w:tc>
          <w:tcPr>
            <w:tcW w:w="2021" w:type="dxa"/>
            <w:vAlign w:val="center"/>
          </w:tcPr>
          <w:p w14:paraId="6648669D" w14:textId="3AA697E5" w:rsidR="00682911" w:rsidRPr="00682911" w:rsidRDefault="00682911" w:rsidP="001F2304">
            <w:pPr>
              <w:jc w:val="center"/>
              <w:rPr>
                <w:b/>
                <w:color w:val="000000" w:themeColor="text1"/>
              </w:rPr>
            </w:pPr>
            <w:r w:rsidRPr="00682911">
              <w:rPr>
                <w:b/>
                <w:color w:val="000000" w:themeColor="text1"/>
              </w:rPr>
              <w:t>En nombre</w:t>
            </w:r>
          </w:p>
        </w:tc>
        <w:tc>
          <w:tcPr>
            <w:tcW w:w="1594" w:type="dxa"/>
            <w:vAlign w:val="center"/>
          </w:tcPr>
          <w:p w14:paraId="02958F19" w14:textId="77777777" w:rsidR="00682911" w:rsidRPr="00682911" w:rsidRDefault="00682911" w:rsidP="001F2304">
            <w:pPr>
              <w:jc w:val="center"/>
              <w:rPr>
                <w:b/>
                <w:color w:val="000000" w:themeColor="text1"/>
              </w:rPr>
            </w:pPr>
            <w:r w:rsidRPr="00682911">
              <w:rPr>
                <w:b/>
                <w:color w:val="000000" w:themeColor="text1"/>
              </w:rPr>
              <w:t>En ETP</w:t>
            </w:r>
          </w:p>
        </w:tc>
      </w:tr>
      <w:tr w:rsidR="00682911" w:rsidRPr="00682911" w14:paraId="15957896" w14:textId="77777777" w:rsidTr="0083795A">
        <w:trPr>
          <w:jc w:val="center"/>
        </w:trPr>
        <w:tc>
          <w:tcPr>
            <w:tcW w:w="2126" w:type="dxa"/>
          </w:tcPr>
          <w:p w14:paraId="0369D7BE" w14:textId="77777777" w:rsidR="00682911" w:rsidRPr="00682911" w:rsidRDefault="00682911" w:rsidP="00B52003">
            <w:pPr>
              <w:jc w:val="both"/>
              <w:rPr>
                <w:b/>
                <w:color w:val="000000" w:themeColor="text1"/>
              </w:rPr>
            </w:pPr>
            <w:r w:rsidRPr="00682911">
              <w:rPr>
                <w:b/>
                <w:color w:val="000000" w:themeColor="text1"/>
              </w:rPr>
              <w:t>Catégorie A</w:t>
            </w:r>
          </w:p>
        </w:tc>
        <w:tc>
          <w:tcPr>
            <w:tcW w:w="2021" w:type="dxa"/>
          </w:tcPr>
          <w:p w14:paraId="0E86342C" w14:textId="77777777" w:rsidR="00682911" w:rsidRPr="00682911" w:rsidRDefault="00682911" w:rsidP="00B52003">
            <w:pPr>
              <w:jc w:val="both"/>
              <w:rPr>
                <w:b/>
                <w:color w:val="000000" w:themeColor="text1"/>
              </w:rPr>
            </w:pPr>
          </w:p>
        </w:tc>
        <w:tc>
          <w:tcPr>
            <w:tcW w:w="1594" w:type="dxa"/>
          </w:tcPr>
          <w:p w14:paraId="4D8C2C8A" w14:textId="77777777" w:rsidR="00682911" w:rsidRPr="00682911" w:rsidRDefault="00682911" w:rsidP="00B52003">
            <w:pPr>
              <w:jc w:val="both"/>
              <w:rPr>
                <w:b/>
                <w:color w:val="000000" w:themeColor="text1"/>
              </w:rPr>
            </w:pPr>
          </w:p>
        </w:tc>
      </w:tr>
      <w:tr w:rsidR="00682911" w:rsidRPr="00682911" w14:paraId="4B9E5BE5" w14:textId="77777777" w:rsidTr="0083795A">
        <w:trPr>
          <w:jc w:val="center"/>
        </w:trPr>
        <w:tc>
          <w:tcPr>
            <w:tcW w:w="2126" w:type="dxa"/>
          </w:tcPr>
          <w:p w14:paraId="223FCCCA" w14:textId="77777777" w:rsidR="00682911" w:rsidRPr="00682911" w:rsidRDefault="00682911" w:rsidP="00B52003">
            <w:pPr>
              <w:jc w:val="both"/>
              <w:rPr>
                <w:b/>
                <w:color w:val="000000" w:themeColor="text1"/>
              </w:rPr>
            </w:pPr>
            <w:r w:rsidRPr="00682911">
              <w:rPr>
                <w:b/>
                <w:color w:val="000000" w:themeColor="text1"/>
              </w:rPr>
              <w:t>Catégorie B</w:t>
            </w:r>
          </w:p>
        </w:tc>
        <w:tc>
          <w:tcPr>
            <w:tcW w:w="2021" w:type="dxa"/>
          </w:tcPr>
          <w:p w14:paraId="04A02100" w14:textId="77777777" w:rsidR="00682911" w:rsidRPr="00682911" w:rsidRDefault="00682911" w:rsidP="00B52003">
            <w:pPr>
              <w:jc w:val="both"/>
              <w:rPr>
                <w:b/>
                <w:color w:val="000000" w:themeColor="text1"/>
              </w:rPr>
            </w:pPr>
          </w:p>
        </w:tc>
        <w:tc>
          <w:tcPr>
            <w:tcW w:w="1594" w:type="dxa"/>
          </w:tcPr>
          <w:p w14:paraId="0E1EB8A5" w14:textId="77777777" w:rsidR="00682911" w:rsidRPr="00682911" w:rsidRDefault="00682911" w:rsidP="00B52003">
            <w:pPr>
              <w:jc w:val="both"/>
              <w:rPr>
                <w:b/>
                <w:color w:val="000000" w:themeColor="text1"/>
              </w:rPr>
            </w:pPr>
          </w:p>
        </w:tc>
      </w:tr>
      <w:tr w:rsidR="00682911" w:rsidRPr="00682911" w14:paraId="39D56AC1" w14:textId="77777777" w:rsidTr="0083795A">
        <w:trPr>
          <w:jc w:val="center"/>
        </w:trPr>
        <w:tc>
          <w:tcPr>
            <w:tcW w:w="2126" w:type="dxa"/>
          </w:tcPr>
          <w:p w14:paraId="153844C0" w14:textId="77777777" w:rsidR="00682911" w:rsidRPr="00682911" w:rsidRDefault="00682911" w:rsidP="00B52003">
            <w:pPr>
              <w:jc w:val="both"/>
              <w:rPr>
                <w:b/>
                <w:color w:val="000000" w:themeColor="text1"/>
              </w:rPr>
            </w:pPr>
            <w:r w:rsidRPr="00682911">
              <w:rPr>
                <w:b/>
                <w:color w:val="000000" w:themeColor="text1"/>
              </w:rPr>
              <w:t>Catégorie C</w:t>
            </w:r>
          </w:p>
        </w:tc>
        <w:tc>
          <w:tcPr>
            <w:tcW w:w="2021" w:type="dxa"/>
          </w:tcPr>
          <w:p w14:paraId="2AB22416" w14:textId="77777777" w:rsidR="00682911" w:rsidRPr="00682911" w:rsidRDefault="00682911" w:rsidP="00B52003">
            <w:pPr>
              <w:jc w:val="both"/>
              <w:rPr>
                <w:b/>
                <w:color w:val="000000" w:themeColor="text1"/>
              </w:rPr>
            </w:pPr>
          </w:p>
        </w:tc>
        <w:tc>
          <w:tcPr>
            <w:tcW w:w="1594" w:type="dxa"/>
          </w:tcPr>
          <w:p w14:paraId="0F1F2B86" w14:textId="77777777" w:rsidR="00682911" w:rsidRPr="00682911" w:rsidRDefault="00682911" w:rsidP="00B52003">
            <w:pPr>
              <w:jc w:val="both"/>
              <w:rPr>
                <w:b/>
                <w:color w:val="000000" w:themeColor="text1"/>
              </w:rPr>
            </w:pPr>
          </w:p>
        </w:tc>
      </w:tr>
    </w:tbl>
    <w:p w14:paraId="4B6D34FF" w14:textId="2DDD2432" w:rsidR="00682911" w:rsidRDefault="00682911" w:rsidP="00B52003">
      <w:pPr>
        <w:spacing w:after="0" w:line="240" w:lineRule="auto"/>
        <w:jc w:val="both"/>
        <w:rPr>
          <w:b/>
          <w:color w:val="000000" w:themeColor="text1"/>
        </w:rPr>
      </w:pPr>
      <w:bookmarkStart w:id="1" w:name="_Hlk42262070"/>
    </w:p>
    <w:p w14:paraId="17C26124" w14:textId="171566CA" w:rsidR="00C63A9C" w:rsidRDefault="00C63A9C" w:rsidP="00B52003">
      <w:pPr>
        <w:spacing w:after="0" w:line="240" w:lineRule="auto"/>
        <w:jc w:val="both"/>
        <w:rPr>
          <w:b/>
          <w:color w:val="000000" w:themeColor="text1"/>
        </w:rPr>
      </w:pPr>
    </w:p>
    <w:p w14:paraId="2B151C84" w14:textId="63F3B237" w:rsidR="00C63A9C" w:rsidRDefault="00C63A9C" w:rsidP="00B52003">
      <w:pPr>
        <w:spacing w:after="0" w:line="240" w:lineRule="auto"/>
        <w:jc w:val="both"/>
        <w:rPr>
          <w:b/>
          <w:color w:val="000000" w:themeColor="text1"/>
        </w:rPr>
      </w:pPr>
    </w:p>
    <w:p w14:paraId="1708E603" w14:textId="4B6CC87F" w:rsidR="00C63A9C" w:rsidRDefault="00C63A9C" w:rsidP="00B52003">
      <w:pPr>
        <w:spacing w:after="0" w:line="240" w:lineRule="auto"/>
        <w:jc w:val="both"/>
        <w:rPr>
          <w:b/>
          <w:color w:val="000000" w:themeColor="text1"/>
        </w:rPr>
      </w:pPr>
    </w:p>
    <w:p w14:paraId="27548DF3" w14:textId="71D666A3" w:rsidR="00C63A9C" w:rsidRDefault="00C63A9C" w:rsidP="00B52003">
      <w:pPr>
        <w:spacing w:after="0" w:line="240" w:lineRule="auto"/>
        <w:jc w:val="both"/>
        <w:rPr>
          <w:b/>
          <w:color w:val="000000" w:themeColor="text1"/>
        </w:rPr>
      </w:pPr>
    </w:p>
    <w:p w14:paraId="295F6D74" w14:textId="77777777" w:rsidR="00C63A9C" w:rsidRPr="00682911" w:rsidRDefault="00C63A9C" w:rsidP="00B52003">
      <w:pPr>
        <w:spacing w:after="0" w:line="240" w:lineRule="auto"/>
        <w:jc w:val="both"/>
        <w:rPr>
          <w:b/>
          <w:color w:val="000000" w:themeColor="text1"/>
        </w:rPr>
      </w:pPr>
    </w:p>
    <w:p w14:paraId="3796EE08" w14:textId="77777777" w:rsidR="00682911" w:rsidRPr="00682911" w:rsidRDefault="00682911" w:rsidP="00B52003">
      <w:pPr>
        <w:spacing w:after="0" w:line="240" w:lineRule="auto"/>
        <w:jc w:val="both"/>
        <w:rPr>
          <w:b/>
          <w:color w:val="000000" w:themeColor="text1"/>
        </w:rPr>
      </w:pPr>
    </w:p>
    <w:p w14:paraId="3436891D" w14:textId="77777777" w:rsidR="00682911" w:rsidRPr="001F2304" w:rsidRDefault="00682911" w:rsidP="00B52003">
      <w:pPr>
        <w:pStyle w:val="Paragraphedeliste"/>
        <w:numPr>
          <w:ilvl w:val="0"/>
          <w:numId w:val="18"/>
        </w:numPr>
        <w:spacing w:after="0" w:line="240" w:lineRule="auto"/>
        <w:jc w:val="both"/>
        <w:rPr>
          <w:b/>
          <w:color w:val="000000" w:themeColor="text1"/>
        </w:rPr>
      </w:pPr>
      <w:r w:rsidRPr="001173EE">
        <w:rPr>
          <w:b/>
          <w:color w:val="000000" w:themeColor="text1"/>
          <w:u w:val="single"/>
        </w:rPr>
        <w:t>Les métiers et compétences de la collectivité</w:t>
      </w:r>
      <w:r w:rsidR="002B4268" w:rsidRPr="001F2304">
        <w:rPr>
          <w:b/>
          <w:color w:val="000000" w:themeColor="text1"/>
        </w:rPr>
        <w:t> :</w:t>
      </w:r>
    </w:p>
    <w:p w14:paraId="2B370011" w14:textId="77777777" w:rsidR="00682911" w:rsidRPr="002B4268" w:rsidRDefault="00682911" w:rsidP="00B52003">
      <w:pPr>
        <w:spacing w:after="0" w:line="240" w:lineRule="auto"/>
        <w:jc w:val="both"/>
        <w:rPr>
          <w:b/>
          <w:color w:val="000000" w:themeColor="text1"/>
        </w:rPr>
      </w:pPr>
    </w:p>
    <w:p w14:paraId="780A608B" w14:textId="77777777" w:rsidR="00682911" w:rsidRPr="002B4268" w:rsidRDefault="00682911" w:rsidP="00B52003">
      <w:pPr>
        <w:spacing w:after="0" w:line="240" w:lineRule="auto"/>
        <w:jc w:val="both"/>
        <w:rPr>
          <w:bCs/>
          <w:color w:val="000000" w:themeColor="text1"/>
        </w:rPr>
      </w:pPr>
      <w:bookmarkStart w:id="2" w:name="_Hlk45031813"/>
      <w:r w:rsidRPr="002B4268">
        <w:rPr>
          <w:bCs/>
          <w:color w:val="000000" w:themeColor="text1"/>
        </w:rPr>
        <w:t>Lister autant que possible les métiers et compétences :</w:t>
      </w:r>
    </w:p>
    <w:p w14:paraId="4126A291" w14:textId="77777777" w:rsidR="00682911" w:rsidRPr="002B4268" w:rsidRDefault="00682911" w:rsidP="00B52003">
      <w:pPr>
        <w:spacing w:after="0" w:line="240" w:lineRule="auto"/>
        <w:jc w:val="both"/>
        <w:rPr>
          <w:color w:val="000000" w:themeColor="text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118"/>
        <w:gridCol w:w="3544"/>
      </w:tblGrid>
      <w:tr w:rsidR="00682911" w:rsidRPr="002B4268" w14:paraId="5AC2A9BE" w14:textId="77777777" w:rsidTr="0083795A">
        <w:tc>
          <w:tcPr>
            <w:tcW w:w="2978" w:type="dxa"/>
            <w:shd w:val="clear" w:color="auto" w:fill="D9D9D9"/>
          </w:tcPr>
          <w:p w14:paraId="02376813" w14:textId="77777777" w:rsidR="00682911" w:rsidRPr="002B4268" w:rsidRDefault="00682911" w:rsidP="00B52003">
            <w:pPr>
              <w:spacing w:after="0" w:line="240" w:lineRule="auto"/>
              <w:jc w:val="both"/>
              <w:rPr>
                <w:b/>
                <w:color w:val="000000" w:themeColor="text1"/>
              </w:rPr>
            </w:pPr>
            <w:r w:rsidRPr="002B4268">
              <w:rPr>
                <w:b/>
                <w:color w:val="000000" w:themeColor="text1"/>
              </w:rPr>
              <w:t>Services</w:t>
            </w:r>
          </w:p>
        </w:tc>
        <w:tc>
          <w:tcPr>
            <w:tcW w:w="3118" w:type="dxa"/>
            <w:shd w:val="clear" w:color="auto" w:fill="D9D9D9"/>
          </w:tcPr>
          <w:p w14:paraId="22A05AC0" w14:textId="77777777" w:rsidR="00682911" w:rsidRPr="002B4268" w:rsidRDefault="00682911" w:rsidP="00B52003">
            <w:pPr>
              <w:spacing w:after="0" w:line="240" w:lineRule="auto"/>
              <w:jc w:val="both"/>
              <w:rPr>
                <w:b/>
                <w:color w:val="000000" w:themeColor="text1"/>
              </w:rPr>
            </w:pPr>
            <w:r w:rsidRPr="002B4268">
              <w:rPr>
                <w:b/>
                <w:color w:val="000000" w:themeColor="text1"/>
              </w:rPr>
              <w:t>Métiers</w:t>
            </w:r>
          </w:p>
        </w:tc>
        <w:tc>
          <w:tcPr>
            <w:tcW w:w="3544" w:type="dxa"/>
            <w:shd w:val="clear" w:color="auto" w:fill="D9D9D9"/>
          </w:tcPr>
          <w:p w14:paraId="7CC633EB" w14:textId="77777777" w:rsidR="00682911" w:rsidRPr="002B4268" w:rsidRDefault="00682911" w:rsidP="00B52003">
            <w:pPr>
              <w:spacing w:after="0" w:line="240" w:lineRule="auto"/>
              <w:jc w:val="both"/>
              <w:rPr>
                <w:b/>
                <w:color w:val="000000" w:themeColor="text1"/>
              </w:rPr>
            </w:pPr>
            <w:r w:rsidRPr="002B4268">
              <w:rPr>
                <w:b/>
                <w:color w:val="000000" w:themeColor="text1"/>
              </w:rPr>
              <w:t>Compétences</w:t>
            </w:r>
          </w:p>
        </w:tc>
      </w:tr>
      <w:tr w:rsidR="00682911" w:rsidRPr="002B4268" w14:paraId="09EBAC92" w14:textId="77777777" w:rsidTr="0083795A">
        <w:tc>
          <w:tcPr>
            <w:tcW w:w="2978" w:type="dxa"/>
            <w:vMerge w:val="restart"/>
            <w:shd w:val="clear" w:color="auto" w:fill="auto"/>
            <w:vAlign w:val="center"/>
          </w:tcPr>
          <w:p w14:paraId="78F6C319" w14:textId="77777777" w:rsidR="00682911" w:rsidRPr="002B4268" w:rsidRDefault="00682911" w:rsidP="00B52003">
            <w:pPr>
              <w:spacing w:after="0" w:line="240" w:lineRule="auto"/>
              <w:jc w:val="both"/>
              <w:rPr>
                <w:b/>
                <w:bCs/>
                <w:color w:val="000000" w:themeColor="text1"/>
              </w:rPr>
            </w:pPr>
            <w:r w:rsidRPr="002B4268">
              <w:rPr>
                <w:b/>
                <w:bCs/>
                <w:color w:val="000000" w:themeColor="text1"/>
              </w:rPr>
              <w:t>Administratif</w:t>
            </w:r>
          </w:p>
        </w:tc>
        <w:tc>
          <w:tcPr>
            <w:tcW w:w="3118" w:type="dxa"/>
            <w:shd w:val="clear" w:color="auto" w:fill="auto"/>
            <w:vAlign w:val="center"/>
          </w:tcPr>
          <w:p w14:paraId="2DA7978F" w14:textId="77777777" w:rsidR="00682911" w:rsidRPr="002B4268" w:rsidRDefault="00682911" w:rsidP="00B52003">
            <w:pPr>
              <w:spacing w:after="0" w:line="240" w:lineRule="auto"/>
              <w:jc w:val="both"/>
              <w:rPr>
                <w:color w:val="000000" w:themeColor="text1"/>
              </w:rPr>
            </w:pPr>
            <w:r w:rsidRPr="002B4268">
              <w:rPr>
                <w:color w:val="000000" w:themeColor="text1"/>
              </w:rPr>
              <w:t>Secrétaire de mairie</w:t>
            </w:r>
          </w:p>
        </w:tc>
        <w:tc>
          <w:tcPr>
            <w:tcW w:w="3544" w:type="dxa"/>
            <w:shd w:val="clear" w:color="auto" w:fill="auto"/>
            <w:vAlign w:val="center"/>
          </w:tcPr>
          <w:p w14:paraId="116E1DFF"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 xml:space="preserve">Pilotage de projet </w:t>
            </w:r>
          </w:p>
          <w:p w14:paraId="48817955"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Management de l’équipe</w:t>
            </w:r>
          </w:p>
          <w:p w14:paraId="2A18867A"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Gestion financière et comptable</w:t>
            </w:r>
          </w:p>
        </w:tc>
      </w:tr>
      <w:tr w:rsidR="00682911" w:rsidRPr="00682911" w14:paraId="48A9A267" w14:textId="77777777" w:rsidTr="0083795A">
        <w:tc>
          <w:tcPr>
            <w:tcW w:w="2978" w:type="dxa"/>
            <w:vMerge/>
            <w:shd w:val="clear" w:color="auto" w:fill="auto"/>
            <w:vAlign w:val="center"/>
          </w:tcPr>
          <w:p w14:paraId="314823FF" w14:textId="77777777" w:rsidR="00682911" w:rsidRPr="00682911" w:rsidRDefault="00682911" w:rsidP="00B52003">
            <w:pPr>
              <w:spacing w:after="0" w:line="240" w:lineRule="auto"/>
              <w:jc w:val="both"/>
              <w:rPr>
                <w:b/>
                <w:bCs/>
                <w:color w:val="000000" w:themeColor="text1"/>
              </w:rPr>
            </w:pPr>
          </w:p>
        </w:tc>
        <w:tc>
          <w:tcPr>
            <w:tcW w:w="3118" w:type="dxa"/>
            <w:shd w:val="clear" w:color="auto" w:fill="auto"/>
            <w:vAlign w:val="center"/>
          </w:tcPr>
          <w:p w14:paraId="3799C800"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Agent d’accueil</w:t>
            </w:r>
          </w:p>
        </w:tc>
        <w:tc>
          <w:tcPr>
            <w:tcW w:w="3544" w:type="dxa"/>
            <w:shd w:val="clear" w:color="auto" w:fill="auto"/>
            <w:vAlign w:val="center"/>
          </w:tcPr>
          <w:p w14:paraId="219A8417"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Gestion administrative (état civil, administration générale, urbanisme…)</w:t>
            </w:r>
          </w:p>
          <w:p w14:paraId="3FCA22E6"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Maitrise outil bureautique</w:t>
            </w:r>
          </w:p>
        </w:tc>
      </w:tr>
      <w:tr w:rsidR="00682911" w:rsidRPr="00682911" w14:paraId="3289EAE0" w14:textId="77777777" w:rsidTr="0083795A">
        <w:tc>
          <w:tcPr>
            <w:tcW w:w="2978" w:type="dxa"/>
            <w:shd w:val="clear" w:color="auto" w:fill="auto"/>
            <w:vAlign w:val="center"/>
          </w:tcPr>
          <w:p w14:paraId="2EC822E2" w14:textId="77777777" w:rsidR="00682911" w:rsidRPr="00682911" w:rsidRDefault="00682911" w:rsidP="00B52003">
            <w:pPr>
              <w:spacing w:after="0" w:line="240" w:lineRule="auto"/>
              <w:jc w:val="both"/>
              <w:rPr>
                <w:b/>
                <w:bCs/>
                <w:color w:val="000000" w:themeColor="text1"/>
              </w:rPr>
            </w:pPr>
            <w:r w:rsidRPr="00682911">
              <w:rPr>
                <w:b/>
                <w:bCs/>
                <w:color w:val="000000" w:themeColor="text1"/>
              </w:rPr>
              <w:t>Technique</w:t>
            </w:r>
          </w:p>
        </w:tc>
        <w:tc>
          <w:tcPr>
            <w:tcW w:w="3118" w:type="dxa"/>
            <w:shd w:val="clear" w:color="auto" w:fill="auto"/>
            <w:vAlign w:val="center"/>
          </w:tcPr>
          <w:p w14:paraId="4EEF0D4B"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Agent polyvalent</w:t>
            </w:r>
          </w:p>
        </w:tc>
        <w:tc>
          <w:tcPr>
            <w:tcW w:w="3544" w:type="dxa"/>
            <w:shd w:val="clear" w:color="auto" w:fill="auto"/>
            <w:vAlign w:val="center"/>
          </w:tcPr>
          <w:p w14:paraId="43DDE43E"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Compétences techniques (électricité, maçonnerie, espaces verts…)</w:t>
            </w:r>
          </w:p>
        </w:tc>
      </w:tr>
      <w:tr w:rsidR="00682911" w:rsidRPr="00682911" w14:paraId="696BD573" w14:textId="77777777" w:rsidTr="0083795A">
        <w:tc>
          <w:tcPr>
            <w:tcW w:w="2978" w:type="dxa"/>
            <w:shd w:val="clear" w:color="auto" w:fill="auto"/>
            <w:vAlign w:val="center"/>
          </w:tcPr>
          <w:p w14:paraId="700470BC" w14:textId="77777777" w:rsidR="00682911" w:rsidRPr="00682911" w:rsidRDefault="00682911" w:rsidP="00B52003">
            <w:pPr>
              <w:spacing w:after="0" w:line="240" w:lineRule="auto"/>
              <w:jc w:val="both"/>
              <w:rPr>
                <w:b/>
                <w:bCs/>
                <w:color w:val="000000" w:themeColor="text1"/>
              </w:rPr>
            </w:pPr>
            <w:r w:rsidRPr="00682911">
              <w:rPr>
                <w:b/>
                <w:bCs/>
                <w:color w:val="000000" w:themeColor="text1"/>
              </w:rPr>
              <w:t>Culturelle</w:t>
            </w:r>
          </w:p>
        </w:tc>
        <w:tc>
          <w:tcPr>
            <w:tcW w:w="3118" w:type="dxa"/>
            <w:shd w:val="clear" w:color="auto" w:fill="auto"/>
            <w:vAlign w:val="center"/>
          </w:tcPr>
          <w:p w14:paraId="7565C292" w14:textId="77777777" w:rsidR="00682911" w:rsidRPr="009624A5" w:rsidRDefault="00682911" w:rsidP="00B52003">
            <w:pPr>
              <w:spacing w:after="0" w:line="240" w:lineRule="auto"/>
              <w:jc w:val="both"/>
              <w:rPr>
                <w:b/>
                <w:bCs/>
                <w:color w:val="767171" w:themeColor="background2" w:themeShade="80"/>
              </w:rPr>
            </w:pPr>
            <w:r w:rsidRPr="009624A5">
              <w:rPr>
                <w:color w:val="767171" w:themeColor="background2" w:themeShade="80"/>
              </w:rPr>
              <w:t>Adjoint territorial du Patrimoine</w:t>
            </w:r>
          </w:p>
          <w:p w14:paraId="5BE658FE" w14:textId="77777777" w:rsidR="00682911" w:rsidRPr="009624A5" w:rsidRDefault="00682911" w:rsidP="00B52003">
            <w:pPr>
              <w:spacing w:after="0" w:line="240" w:lineRule="auto"/>
              <w:jc w:val="both"/>
              <w:rPr>
                <w:color w:val="767171" w:themeColor="background2" w:themeShade="80"/>
              </w:rPr>
            </w:pPr>
          </w:p>
        </w:tc>
        <w:tc>
          <w:tcPr>
            <w:tcW w:w="3544" w:type="dxa"/>
            <w:shd w:val="clear" w:color="auto" w:fill="auto"/>
            <w:vAlign w:val="center"/>
          </w:tcPr>
          <w:p w14:paraId="2EF0EF27"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Maîtriser les méthodes d’accueils de groupes</w:t>
            </w:r>
          </w:p>
          <w:p w14:paraId="6C136DB4"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Maîtriser les outils de communication écrits</w:t>
            </w:r>
          </w:p>
          <w:p w14:paraId="4064779E"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Maîtriser la méthodologie de projet</w:t>
            </w:r>
          </w:p>
          <w:p w14:paraId="694DD185"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Savoir animer une réunion</w:t>
            </w:r>
          </w:p>
        </w:tc>
      </w:tr>
      <w:tr w:rsidR="00682911" w:rsidRPr="00682911" w14:paraId="1811838C" w14:textId="77777777" w:rsidTr="0083795A">
        <w:tc>
          <w:tcPr>
            <w:tcW w:w="2978" w:type="dxa"/>
            <w:shd w:val="clear" w:color="auto" w:fill="auto"/>
            <w:vAlign w:val="center"/>
          </w:tcPr>
          <w:p w14:paraId="68E87976" w14:textId="77777777" w:rsidR="00682911" w:rsidRPr="00682911" w:rsidRDefault="00682911" w:rsidP="00B52003">
            <w:pPr>
              <w:spacing w:after="0" w:line="240" w:lineRule="auto"/>
              <w:jc w:val="both"/>
              <w:rPr>
                <w:b/>
                <w:bCs/>
                <w:color w:val="000000" w:themeColor="text1"/>
              </w:rPr>
            </w:pPr>
            <w:r w:rsidRPr="00682911">
              <w:rPr>
                <w:b/>
                <w:bCs/>
                <w:color w:val="000000" w:themeColor="text1"/>
              </w:rPr>
              <w:t>Animation</w:t>
            </w:r>
          </w:p>
        </w:tc>
        <w:tc>
          <w:tcPr>
            <w:tcW w:w="3118" w:type="dxa"/>
            <w:shd w:val="clear" w:color="auto" w:fill="auto"/>
            <w:vAlign w:val="center"/>
          </w:tcPr>
          <w:p w14:paraId="39889828" w14:textId="77777777" w:rsidR="00682911" w:rsidRPr="009624A5" w:rsidRDefault="00682911" w:rsidP="00B52003">
            <w:pPr>
              <w:spacing w:after="0" w:line="240" w:lineRule="auto"/>
              <w:jc w:val="both"/>
              <w:rPr>
                <w:rFonts w:eastAsia="Times New Roman" w:cs="Times New Roman"/>
                <w:color w:val="767171" w:themeColor="background2" w:themeShade="80"/>
                <w:kern w:val="36"/>
                <w:lang w:eastAsia="fr-FR"/>
              </w:rPr>
            </w:pPr>
            <w:r w:rsidRPr="009624A5">
              <w:rPr>
                <w:rFonts w:eastAsia="Times New Roman" w:cs="Times New Roman"/>
                <w:color w:val="767171" w:themeColor="background2" w:themeShade="80"/>
                <w:kern w:val="36"/>
                <w:lang w:eastAsia="fr-FR"/>
              </w:rPr>
              <w:t>Adjoint d'animation Territorial</w:t>
            </w:r>
          </w:p>
          <w:p w14:paraId="48420CC6" w14:textId="77777777" w:rsidR="00682911" w:rsidRPr="009624A5" w:rsidRDefault="00682911" w:rsidP="00B52003">
            <w:pPr>
              <w:spacing w:after="0" w:line="240" w:lineRule="auto"/>
              <w:jc w:val="both"/>
              <w:rPr>
                <w:color w:val="767171" w:themeColor="background2" w:themeShade="80"/>
              </w:rPr>
            </w:pPr>
          </w:p>
        </w:tc>
        <w:tc>
          <w:tcPr>
            <w:tcW w:w="3544" w:type="dxa"/>
            <w:shd w:val="clear" w:color="auto" w:fill="auto"/>
            <w:vAlign w:val="center"/>
          </w:tcPr>
          <w:p w14:paraId="28F0E465"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 xml:space="preserve"> BAPAAT</w:t>
            </w:r>
          </w:p>
          <w:p w14:paraId="3C76AFB6"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 xml:space="preserve">Savoir s'occuper des adolescents, des enfants, voire des tout-petits </w:t>
            </w:r>
          </w:p>
          <w:p w14:paraId="303FBBB9" w14:textId="77777777" w:rsidR="00682911" w:rsidRPr="009624A5" w:rsidRDefault="00682911" w:rsidP="00B52003">
            <w:pPr>
              <w:spacing w:after="0" w:line="240" w:lineRule="auto"/>
              <w:jc w:val="both"/>
              <w:rPr>
                <w:color w:val="767171" w:themeColor="background2" w:themeShade="80"/>
              </w:rPr>
            </w:pPr>
            <w:r w:rsidRPr="009624A5">
              <w:rPr>
                <w:color w:val="767171" w:themeColor="background2" w:themeShade="80"/>
              </w:rPr>
              <w:t>Compétences sportives</w:t>
            </w:r>
          </w:p>
        </w:tc>
      </w:tr>
      <w:bookmarkEnd w:id="2"/>
    </w:tbl>
    <w:p w14:paraId="72F05571" w14:textId="77777777" w:rsidR="00682911" w:rsidRPr="00682911" w:rsidRDefault="00682911" w:rsidP="00B52003">
      <w:pPr>
        <w:spacing w:after="0" w:line="240" w:lineRule="auto"/>
        <w:jc w:val="both"/>
        <w:rPr>
          <w:color w:val="000000" w:themeColor="text1"/>
        </w:rPr>
      </w:pPr>
    </w:p>
    <w:p w14:paraId="7DF869F6" w14:textId="77777777" w:rsidR="00682911" w:rsidRPr="001173EE" w:rsidRDefault="00682911" w:rsidP="00B52003">
      <w:pPr>
        <w:pStyle w:val="Paragraphedeliste"/>
        <w:numPr>
          <w:ilvl w:val="0"/>
          <w:numId w:val="18"/>
        </w:numPr>
        <w:spacing w:after="0" w:line="240" w:lineRule="auto"/>
        <w:jc w:val="both"/>
        <w:rPr>
          <w:b/>
          <w:color w:val="000000" w:themeColor="text1"/>
          <w:u w:val="single"/>
        </w:rPr>
      </w:pPr>
      <w:r w:rsidRPr="001173EE">
        <w:rPr>
          <w:b/>
          <w:color w:val="000000" w:themeColor="text1"/>
          <w:u w:val="single"/>
        </w:rPr>
        <w:t>Analyse et projection des mouvements RH</w:t>
      </w:r>
      <w:r w:rsidR="002B4268" w:rsidRPr="001173EE">
        <w:rPr>
          <w:b/>
          <w:color w:val="000000" w:themeColor="text1"/>
          <w:u w:val="single"/>
        </w:rPr>
        <w:t> :</w:t>
      </w:r>
    </w:p>
    <w:p w14:paraId="3E0601BF" w14:textId="77777777" w:rsidR="00682911" w:rsidRPr="00682911" w:rsidRDefault="00682911" w:rsidP="00B52003">
      <w:pPr>
        <w:spacing w:after="0" w:line="240" w:lineRule="auto"/>
        <w:jc w:val="both"/>
        <w:rPr>
          <w:bCs/>
          <w:color w:val="000000" w:themeColor="text1"/>
        </w:rPr>
      </w:pPr>
    </w:p>
    <w:tbl>
      <w:tblPr>
        <w:tblStyle w:val="Grilledutableau"/>
        <w:tblpPr w:leftFromText="141" w:rightFromText="141" w:vertAnchor="text" w:horzAnchor="margin" w:tblpX="-743" w:tblpY="165"/>
        <w:tblW w:w="10315" w:type="dxa"/>
        <w:tblLook w:val="04A0" w:firstRow="1" w:lastRow="0" w:firstColumn="1" w:lastColumn="0" w:noHBand="0" w:noVBand="1"/>
      </w:tblPr>
      <w:tblGrid>
        <w:gridCol w:w="2978"/>
        <w:gridCol w:w="1525"/>
        <w:gridCol w:w="1701"/>
        <w:gridCol w:w="1275"/>
        <w:gridCol w:w="1594"/>
        <w:gridCol w:w="1242"/>
      </w:tblGrid>
      <w:tr w:rsidR="00682911" w:rsidRPr="00682911" w14:paraId="55CB8BBB" w14:textId="77777777" w:rsidTr="0083795A">
        <w:trPr>
          <w:trHeight w:val="412"/>
        </w:trPr>
        <w:tc>
          <w:tcPr>
            <w:tcW w:w="2978" w:type="dxa"/>
            <w:vAlign w:val="center"/>
          </w:tcPr>
          <w:p w14:paraId="077DCE23" w14:textId="77777777" w:rsidR="00682911" w:rsidRPr="00682911" w:rsidRDefault="00682911" w:rsidP="001F2304">
            <w:pPr>
              <w:jc w:val="center"/>
              <w:rPr>
                <w:bCs/>
                <w:color w:val="000000" w:themeColor="text1"/>
              </w:rPr>
            </w:pPr>
            <w:r w:rsidRPr="00682911">
              <w:rPr>
                <w:b/>
                <w:color w:val="000000" w:themeColor="text1"/>
              </w:rPr>
              <w:t>Volume et origine des départs</w:t>
            </w:r>
          </w:p>
        </w:tc>
        <w:tc>
          <w:tcPr>
            <w:tcW w:w="1525" w:type="dxa"/>
            <w:vAlign w:val="center"/>
          </w:tcPr>
          <w:p w14:paraId="0059CEB7" w14:textId="77777777" w:rsidR="00682911" w:rsidRPr="00682911" w:rsidRDefault="00682911" w:rsidP="001F2304">
            <w:pPr>
              <w:jc w:val="center"/>
              <w:rPr>
                <w:b/>
                <w:color w:val="000000" w:themeColor="text1"/>
              </w:rPr>
            </w:pPr>
            <w:r w:rsidRPr="00682911">
              <w:rPr>
                <w:b/>
                <w:color w:val="000000" w:themeColor="text1"/>
              </w:rPr>
              <w:t>Retraite</w:t>
            </w:r>
          </w:p>
        </w:tc>
        <w:tc>
          <w:tcPr>
            <w:tcW w:w="1701" w:type="dxa"/>
            <w:vAlign w:val="center"/>
          </w:tcPr>
          <w:p w14:paraId="105BE639" w14:textId="77777777" w:rsidR="00682911" w:rsidRPr="00682911" w:rsidRDefault="00682911" w:rsidP="001F2304">
            <w:pPr>
              <w:jc w:val="center"/>
              <w:rPr>
                <w:b/>
                <w:color w:val="000000" w:themeColor="text1"/>
              </w:rPr>
            </w:pPr>
            <w:r w:rsidRPr="00682911">
              <w:rPr>
                <w:b/>
                <w:color w:val="000000" w:themeColor="text1"/>
              </w:rPr>
              <w:t>Fin de contrat</w:t>
            </w:r>
          </w:p>
        </w:tc>
        <w:tc>
          <w:tcPr>
            <w:tcW w:w="1275" w:type="dxa"/>
            <w:vAlign w:val="center"/>
          </w:tcPr>
          <w:p w14:paraId="309BE4D6" w14:textId="77777777" w:rsidR="00682911" w:rsidRPr="00682911" w:rsidRDefault="00682911" w:rsidP="001F2304">
            <w:pPr>
              <w:jc w:val="center"/>
              <w:rPr>
                <w:b/>
                <w:color w:val="000000" w:themeColor="text1"/>
              </w:rPr>
            </w:pPr>
            <w:r w:rsidRPr="00682911">
              <w:rPr>
                <w:b/>
                <w:color w:val="000000" w:themeColor="text1"/>
              </w:rPr>
              <w:t>Mutation</w:t>
            </w:r>
          </w:p>
        </w:tc>
        <w:tc>
          <w:tcPr>
            <w:tcW w:w="1594" w:type="dxa"/>
            <w:vAlign w:val="center"/>
          </w:tcPr>
          <w:p w14:paraId="67A6BC90" w14:textId="77777777" w:rsidR="00682911" w:rsidRPr="00682911" w:rsidRDefault="00682911" w:rsidP="001F2304">
            <w:pPr>
              <w:jc w:val="center"/>
              <w:rPr>
                <w:b/>
                <w:color w:val="000000" w:themeColor="text1"/>
              </w:rPr>
            </w:pPr>
            <w:r w:rsidRPr="00682911">
              <w:rPr>
                <w:b/>
                <w:color w:val="000000" w:themeColor="text1"/>
              </w:rPr>
              <w:t>Démission</w:t>
            </w:r>
          </w:p>
        </w:tc>
        <w:tc>
          <w:tcPr>
            <w:tcW w:w="1242" w:type="dxa"/>
            <w:vAlign w:val="center"/>
          </w:tcPr>
          <w:p w14:paraId="029CD607" w14:textId="77777777" w:rsidR="00682911" w:rsidRPr="00682911" w:rsidRDefault="00682911" w:rsidP="001F2304">
            <w:pPr>
              <w:jc w:val="center"/>
              <w:rPr>
                <w:b/>
                <w:color w:val="000000" w:themeColor="text1"/>
              </w:rPr>
            </w:pPr>
            <w:r w:rsidRPr="00682911">
              <w:rPr>
                <w:b/>
                <w:color w:val="000000" w:themeColor="text1"/>
              </w:rPr>
              <w:t>…</w:t>
            </w:r>
          </w:p>
        </w:tc>
      </w:tr>
      <w:tr w:rsidR="00682911" w:rsidRPr="00682911" w14:paraId="5D09932C" w14:textId="77777777" w:rsidTr="0083795A">
        <w:tc>
          <w:tcPr>
            <w:tcW w:w="2978" w:type="dxa"/>
          </w:tcPr>
          <w:p w14:paraId="7CBC5FD2" w14:textId="77777777" w:rsidR="00682911" w:rsidRPr="00682911" w:rsidRDefault="00682911" w:rsidP="00B52003">
            <w:pPr>
              <w:jc w:val="both"/>
              <w:rPr>
                <w:b/>
                <w:color w:val="000000" w:themeColor="text1"/>
              </w:rPr>
            </w:pPr>
            <w:r w:rsidRPr="00682911">
              <w:rPr>
                <w:b/>
                <w:color w:val="000000" w:themeColor="text1"/>
              </w:rPr>
              <w:t>2019</w:t>
            </w:r>
          </w:p>
        </w:tc>
        <w:tc>
          <w:tcPr>
            <w:tcW w:w="1525" w:type="dxa"/>
          </w:tcPr>
          <w:p w14:paraId="61B4F8CB" w14:textId="77777777" w:rsidR="00682911" w:rsidRPr="00682911" w:rsidRDefault="00682911" w:rsidP="00B52003">
            <w:pPr>
              <w:jc w:val="both"/>
              <w:rPr>
                <w:b/>
                <w:color w:val="000000" w:themeColor="text1"/>
              </w:rPr>
            </w:pPr>
          </w:p>
        </w:tc>
        <w:tc>
          <w:tcPr>
            <w:tcW w:w="1701" w:type="dxa"/>
          </w:tcPr>
          <w:p w14:paraId="76B9672C" w14:textId="77777777" w:rsidR="00682911" w:rsidRPr="00682911" w:rsidRDefault="00682911" w:rsidP="00B52003">
            <w:pPr>
              <w:jc w:val="both"/>
              <w:rPr>
                <w:b/>
                <w:color w:val="000000" w:themeColor="text1"/>
              </w:rPr>
            </w:pPr>
          </w:p>
        </w:tc>
        <w:tc>
          <w:tcPr>
            <w:tcW w:w="1275" w:type="dxa"/>
          </w:tcPr>
          <w:p w14:paraId="41B8049C" w14:textId="77777777" w:rsidR="00682911" w:rsidRPr="00682911" w:rsidRDefault="00682911" w:rsidP="00B52003">
            <w:pPr>
              <w:jc w:val="both"/>
              <w:rPr>
                <w:b/>
                <w:color w:val="000000" w:themeColor="text1"/>
              </w:rPr>
            </w:pPr>
          </w:p>
        </w:tc>
        <w:tc>
          <w:tcPr>
            <w:tcW w:w="1594" w:type="dxa"/>
          </w:tcPr>
          <w:p w14:paraId="4B95B7CD" w14:textId="77777777" w:rsidR="00682911" w:rsidRPr="00682911" w:rsidRDefault="00682911" w:rsidP="00B52003">
            <w:pPr>
              <w:jc w:val="both"/>
              <w:rPr>
                <w:b/>
                <w:color w:val="000000" w:themeColor="text1"/>
              </w:rPr>
            </w:pPr>
          </w:p>
        </w:tc>
        <w:tc>
          <w:tcPr>
            <w:tcW w:w="1242" w:type="dxa"/>
          </w:tcPr>
          <w:p w14:paraId="49B9193A" w14:textId="77777777" w:rsidR="00682911" w:rsidRPr="00682911" w:rsidRDefault="00682911" w:rsidP="00B52003">
            <w:pPr>
              <w:jc w:val="both"/>
              <w:rPr>
                <w:b/>
                <w:color w:val="000000" w:themeColor="text1"/>
              </w:rPr>
            </w:pPr>
          </w:p>
        </w:tc>
      </w:tr>
      <w:tr w:rsidR="00682911" w:rsidRPr="00682911" w14:paraId="612A5D97" w14:textId="77777777" w:rsidTr="0083795A">
        <w:tc>
          <w:tcPr>
            <w:tcW w:w="2978" w:type="dxa"/>
          </w:tcPr>
          <w:p w14:paraId="535FD54D" w14:textId="77777777" w:rsidR="00682911" w:rsidRPr="00682911" w:rsidRDefault="00682911" w:rsidP="00B52003">
            <w:pPr>
              <w:jc w:val="both"/>
              <w:rPr>
                <w:b/>
                <w:color w:val="000000" w:themeColor="text1"/>
              </w:rPr>
            </w:pPr>
            <w:r w:rsidRPr="00682911">
              <w:rPr>
                <w:b/>
                <w:color w:val="000000" w:themeColor="text1"/>
              </w:rPr>
              <w:t>2018</w:t>
            </w:r>
          </w:p>
        </w:tc>
        <w:tc>
          <w:tcPr>
            <w:tcW w:w="1525" w:type="dxa"/>
          </w:tcPr>
          <w:p w14:paraId="1E86CE68" w14:textId="77777777" w:rsidR="00682911" w:rsidRPr="00682911" w:rsidRDefault="00682911" w:rsidP="00B52003">
            <w:pPr>
              <w:jc w:val="both"/>
              <w:rPr>
                <w:b/>
                <w:color w:val="000000" w:themeColor="text1"/>
              </w:rPr>
            </w:pPr>
          </w:p>
        </w:tc>
        <w:tc>
          <w:tcPr>
            <w:tcW w:w="1701" w:type="dxa"/>
          </w:tcPr>
          <w:p w14:paraId="34A920AF" w14:textId="77777777" w:rsidR="00682911" w:rsidRPr="00682911" w:rsidRDefault="00682911" w:rsidP="00B52003">
            <w:pPr>
              <w:jc w:val="both"/>
              <w:rPr>
                <w:b/>
                <w:color w:val="000000" w:themeColor="text1"/>
              </w:rPr>
            </w:pPr>
          </w:p>
        </w:tc>
        <w:tc>
          <w:tcPr>
            <w:tcW w:w="1275" w:type="dxa"/>
          </w:tcPr>
          <w:p w14:paraId="57579631" w14:textId="77777777" w:rsidR="00682911" w:rsidRPr="00682911" w:rsidRDefault="00682911" w:rsidP="00B52003">
            <w:pPr>
              <w:jc w:val="both"/>
              <w:rPr>
                <w:b/>
                <w:color w:val="000000" w:themeColor="text1"/>
              </w:rPr>
            </w:pPr>
          </w:p>
        </w:tc>
        <w:tc>
          <w:tcPr>
            <w:tcW w:w="1594" w:type="dxa"/>
          </w:tcPr>
          <w:p w14:paraId="5629AD9E" w14:textId="77777777" w:rsidR="00682911" w:rsidRPr="00682911" w:rsidRDefault="00682911" w:rsidP="00B52003">
            <w:pPr>
              <w:jc w:val="both"/>
              <w:rPr>
                <w:b/>
                <w:color w:val="000000" w:themeColor="text1"/>
              </w:rPr>
            </w:pPr>
          </w:p>
        </w:tc>
        <w:tc>
          <w:tcPr>
            <w:tcW w:w="1242" w:type="dxa"/>
          </w:tcPr>
          <w:p w14:paraId="17F65BBF" w14:textId="77777777" w:rsidR="00682911" w:rsidRPr="00682911" w:rsidRDefault="00682911" w:rsidP="00B52003">
            <w:pPr>
              <w:jc w:val="both"/>
              <w:rPr>
                <w:b/>
                <w:color w:val="000000" w:themeColor="text1"/>
              </w:rPr>
            </w:pPr>
          </w:p>
        </w:tc>
      </w:tr>
      <w:tr w:rsidR="00682911" w:rsidRPr="00682911" w14:paraId="039FE6EC" w14:textId="77777777" w:rsidTr="0083795A">
        <w:tc>
          <w:tcPr>
            <w:tcW w:w="2978" w:type="dxa"/>
          </w:tcPr>
          <w:p w14:paraId="31555454" w14:textId="77777777" w:rsidR="00682911" w:rsidRPr="00682911" w:rsidRDefault="00682911" w:rsidP="00B52003">
            <w:pPr>
              <w:jc w:val="both"/>
              <w:rPr>
                <w:b/>
                <w:color w:val="000000" w:themeColor="text1"/>
              </w:rPr>
            </w:pPr>
            <w:r w:rsidRPr="00682911">
              <w:rPr>
                <w:b/>
                <w:color w:val="000000" w:themeColor="text1"/>
              </w:rPr>
              <w:t>…..</w:t>
            </w:r>
          </w:p>
        </w:tc>
        <w:tc>
          <w:tcPr>
            <w:tcW w:w="1525" w:type="dxa"/>
          </w:tcPr>
          <w:p w14:paraId="3190F8A0" w14:textId="77777777" w:rsidR="00682911" w:rsidRPr="00682911" w:rsidRDefault="00682911" w:rsidP="00B52003">
            <w:pPr>
              <w:jc w:val="both"/>
              <w:rPr>
                <w:b/>
                <w:color w:val="000000" w:themeColor="text1"/>
              </w:rPr>
            </w:pPr>
          </w:p>
        </w:tc>
        <w:tc>
          <w:tcPr>
            <w:tcW w:w="1701" w:type="dxa"/>
          </w:tcPr>
          <w:p w14:paraId="219EF15C" w14:textId="77777777" w:rsidR="00682911" w:rsidRPr="00682911" w:rsidRDefault="00682911" w:rsidP="00B52003">
            <w:pPr>
              <w:jc w:val="both"/>
              <w:rPr>
                <w:b/>
                <w:color w:val="000000" w:themeColor="text1"/>
              </w:rPr>
            </w:pPr>
          </w:p>
        </w:tc>
        <w:tc>
          <w:tcPr>
            <w:tcW w:w="1275" w:type="dxa"/>
          </w:tcPr>
          <w:p w14:paraId="699E2B17" w14:textId="77777777" w:rsidR="00682911" w:rsidRPr="00682911" w:rsidRDefault="00682911" w:rsidP="00B52003">
            <w:pPr>
              <w:jc w:val="both"/>
              <w:rPr>
                <w:b/>
                <w:color w:val="000000" w:themeColor="text1"/>
              </w:rPr>
            </w:pPr>
          </w:p>
        </w:tc>
        <w:tc>
          <w:tcPr>
            <w:tcW w:w="1594" w:type="dxa"/>
          </w:tcPr>
          <w:p w14:paraId="73E7F4EF" w14:textId="77777777" w:rsidR="00682911" w:rsidRPr="00682911" w:rsidRDefault="00682911" w:rsidP="00B52003">
            <w:pPr>
              <w:jc w:val="both"/>
              <w:rPr>
                <w:b/>
                <w:color w:val="000000" w:themeColor="text1"/>
              </w:rPr>
            </w:pPr>
          </w:p>
        </w:tc>
        <w:tc>
          <w:tcPr>
            <w:tcW w:w="1242" w:type="dxa"/>
          </w:tcPr>
          <w:p w14:paraId="24AC5E07" w14:textId="77777777" w:rsidR="00682911" w:rsidRPr="00682911" w:rsidRDefault="00682911" w:rsidP="00B52003">
            <w:pPr>
              <w:jc w:val="both"/>
              <w:rPr>
                <w:b/>
                <w:color w:val="000000" w:themeColor="text1"/>
              </w:rPr>
            </w:pPr>
          </w:p>
        </w:tc>
      </w:tr>
      <w:tr w:rsidR="00682911" w:rsidRPr="00682911" w14:paraId="524B71A2" w14:textId="77777777" w:rsidTr="0083795A">
        <w:tc>
          <w:tcPr>
            <w:tcW w:w="2978" w:type="dxa"/>
          </w:tcPr>
          <w:p w14:paraId="286A9DF0" w14:textId="77777777" w:rsidR="00682911" w:rsidRPr="00682911" w:rsidRDefault="00682911" w:rsidP="00B52003">
            <w:pPr>
              <w:jc w:val="both"/>
              <w:rPr>
                <w:b/>
                <w:color w:val="000000" w:themeColor="text1"/>
              </w:rPr>
            </w:pPr>
            <w:r w:rsidRPr="00682911">
              <w:rPr>
                <w:b/>
                <w:color w:val="000000" w:themeColor="text1"/>
              </w:rPr>
              <w:t>Total</w:t>
            </w:r>
          </w:p>
        </w:tc>
        <w:tc>
          <w:tcPr>
            <w:tcW w:w="1525" w:type="dxa"/>
          </w:tcPr>
          <w:p w14:paraId="1D39CE7D" w14:textId="77777777" w:rsidR="00682911" w:rsidRPr="00682911" w:rsidRDefault="00682911" w:rsidP="00B52003">
            <w:pPr>
              <w:jc w:val="both"/>
              <w:rPr>
                <w:b/>
                <w:color w:val="000000" w:themeColor="text1"/>
              </w:rPr>
            </w:pPr>
          </w:p>
        </w:tc>
        <w:tc>
          <w:tcPr>
            <w:tcW w:w="1701" w:type="dxa"/>
          </w:tcPr>
          <w:p w14:paraId="4DB36421" w14:textId="77777777" w:rsidR="00682911" w:rsidRPr="00682911" w:rsidRDefault="00682911" w:rsidP="00B52003">
            <w:pPr>
              <w:jc w:val="both"/>
              <w:rPr>
                <w:b/>
                <w:color w:val="000000" w:themeColor="text1"/>
              </w:rPr>
            </w:pPr>
          </w:p>
        </w:tc>
        <w:tc>
          <w:tcPr>
            <w:tcW w:w="1275" w:type="dxa"/>
          </w:tcPr>
          <w:p w14:paraId="76153434" w14:textId="77777777" w:rsidR="00682911" w:rsidRPr="00682911" w:rsidRDefault="00682911" w:rsidP="00B52003">
            <w:pPr>
              <w:jc w:val="both"/>
              <w:rPr>
                <w:b/>
                <w:color w:val="000000" w:themeColor="text1"/>
              </w:rPr>
            </w:pPr>
          </w:p>
        </w:tc>
        <w:tc>
          <w:tcPr>
            <w:tcW w:w="1594" w:type="dxa"/>
          </w:tcPr>
          <w:p w14:paraId="2680B683" w14:textId="77777777" w:rsidR="00682911" w:rsidRPr="00682911" w:rsidRDefault="00682911" w:rsidP="00B52003">
            <w:pPr>
              <w:jc w:val="both"/>
              <w:rPr>
                <w:b/>
                <w:color w:val="000000" w:themeColor="text1"/>
              </w:rPr>
            </w:pPr>
          </w:p>
        </w:tc>
        <w:tc>
          <w:tcPr>
            <w:tcW w:w="1242" w:type="dxa"/>
          </w:tcPr>
          <w:p w14:paraId="32E690BD" w14:textId="77777777" w:rsidR="00682911" w:rsidRPr="00682911" w:rsidRDefault="00682911" w:rsidP="00B52003">
            <w:pPr>
              <w:jc w:val="both"/>
              <w:rPr>
                <w:b/>
                <w:color w:val="000000" w:themeColor="text1"/>
              </w:rPr>
            </w:pPr>
          </w:p>
        </w:tc>
      </w:tr>
    </w:tbl>
    <w:p w14:paraId="1BA1D33B" w14:textId="77777777" w:rsidR="00682911" w:rsidRPr="00682911" w:rsidRDefault="00682911" w:rsidP="00C63A9C">
      <w:pPr>
        <w:spacing w:after="0" w:line="360" w:lineRule="auto"/>
        <w:jc w:val="both"/>
        <w:rPr>
          <w:color w:val="000000" w:themeColor="text1"/>
        </w:rPr>
      </w:pPr>
    </w:p>
    <w:tbl>
      <w:tblPr>
        <w:tblStyle w:val="Grilledutableau"/>
        <w:tblpPr w:leftFromText="141" w:rightFromText="141" w:vertAnchor="text" w:horzAnchor="margin" w:tblpX="-743" w:tblpY="165"/>
        <w:tblW w:w="10315" w:type="dxa"/>
        <w:tblLook w:val="04A0" w:firstRow="1" w:lastRow="0" w:firstColumn="1" w:lastColumn="0" w:noHBand="0" w:noVBand="1"/>
      </w:tblPr>
      <w:tblGrid>
        <w:gridCol w:w="3015"/>
        <w:gridCol w:w="1598"/>
        <w:gridCol w:w="1548"/>
        <w:gridCol w:w="1354"/>
        <w:gridCol w:w="1554"/>
        <w:gridCol w:w="1246"/>
      </w:tblGrid>
      <w:tr w:rsidR="00682911" w:rsidRPr="00682911" w14:paraId="18E7653F" w14:textId="77777777" w:rsidTr="0083795A">
        <w:trPr>
          <w:trHeight w:val="553"/>
        </w:trPr>
        <w:tc>
          <w:tcPr>
            <w:tcW w:w="3015" w:type="dxa"/>
            <w:vAlign w:val="center"/>
          </w:tcPr>
          <w:p w14:paraId="2A313CB3" w14:textId="77777777" w:rsidR="00682911" w:rsidRPr="00682911" w:rsidRDefault="00682911" w:rsidP="001F2304">
            <w:pPr>
              <w:jc w:val="center"/>
              <w:rPr>
                <w:b/>
                <w:color w:val="000000" w:themeColor="text1"/>
              </w:rPr>
            </w:pPr>
            <w:r w:rsidRPr="00682911">
              <w:rPr>
                <w:b/>
                <w:color w:val="000000" w:themeColor="text1"/>
              </w:rPr>
              <w:t>Volume et origine des entrées</w:t>
            </w:r>
          </w:p>
        </w:tc>
        <w:tc>
          <w:tcPr>
            <w:tcW w:w="1598" w:type="dxa"/>
            <w:vAlign w:val="center"/>
          </w:tcPr>
          <w:p w14:paraId="3DF276B2" w14:textId="77777777" w:rsidR="00682911" w:rsidRPr="00682911" w:rsidRDefault="00682911" w:rsidP="001F2304">
            <w:pPr>
              <w:jc w:val="center"/>
              <w:rPr>
                <w:b/>
                <w:color w:val="000000" w:themeColor="text1"/>
              </w:rPr>
            </w:pPr>
            <w:r w:rsidRPr="00682911">
              <w:rPr>
                <w:b/>
                <w:color w:val="000000" w:themeColor="text1"/>
              </w:rPr>
              <w:t>Remplacement agent absent</w:t>
            </w:r>
          </w:p>
        </w:tc>
        <w:tc>
          <w:tcPr>
            <w:tcW w:w="1548" w:type="dxa"/>
            <w:vAlign w:val="center"/>
          </w:tcPr>
          <w:p w14:paraId="19C05213" w14:textId="77777777" w:rsidR="00682911" w:rsidRPr="00682911" w:rsidRDefault="00682911" w:rsidP="001F2304">
            <w:pPr>
              <w:jc w:val="center"/>
              <w:rPr>
                <w:b/>
                <w:color w:val="000000" w:themeColor="text1"/>
              </w:rPr>
            </w:pPr>
            <w:r w:rsidRPr="00682911">
              <w:rPr>
                <w:b/>
                <w:color w:val="000000" w:themeColor="text1"/>
              </w:rPr>
              <w:t>Création de poste</w:t>
            </w:r>
          </w:p>
        </w:tc>
        <w:tc>
          <w:tcPr>
            <w:tcW w:w="1354" w:type="dxa"/>
            <w:vAlign w:val="center"/>
          </w:tcPr>
          <w:p w14:paraId="02195A5A" w14:textId="77777777" w:rsidR="00682911" w:rsidRPr="00682911" w:rsidRDefault="00682911" w:rsidP="001F2304">
            <w:pPr>
              <w:jc w:val="center"/>
              <w:rPr>
                <w:b/>
                <w:color w:val="000000" w:themeColor="text1"/>
              </w:rPr>
            </w:pPr>
            <w:r w:rsidRPr="00682911">
              <w:rPr>
                <w:b/>
                <w:color w:val="000000" w:themeColor="text1"/>
              </w:rPr>
              <w:t>Renfort (surcroit d’activité)</w:t>
            </w:r>
          </w:p>
        </w:tc>
        <w:tc>
          <w:tcPr>
            <w:tcW w:w="1554" w:type="dxa"/>
            <w:vAlign w:val="center"/>
          </w:tcPr>
          <w:p w14:paraId="21ABF20F" w14:textId="77777777" w:rsidR="00682911" w:rsidRPr="00682911" w:rsidRDefault="00682911" w:rsidP="001F2304">
            <w:pPr>
              <w:jc w:val="center"/>
              <w:rPr>
                <w:b/>
                <w:color w:val="000000" w:themeColor="text1"/>
              </w:rPr>
            </w:pPr>
            <w:r w:rsidRPr="00682911">
              <w:rPr>
                <w:b/>
                <w:color w:val="000000" w:themeColor="text1"/>
              </w:rPr>
              <w:t>Apprentis</w:t>
            </w:r>
          </w:p>
        </w:tc>
        <w:tc>
          <w:tcPr>
            <w:tcW w:w="1246" w:type="dxa"/>
            <w:vAlign w:val="center"/>
          </w:tcPr>
          <w:p w14:paraId="5C71E83D" w14:textId="77777777" w:rsidR="00682911" w:rsidRPr="00682911" w:rsidRDefault="00682911" w:rsidP="001F2304">
            <w:pPr>
              <w:jc w:val="center"/>
              <w:rPr>
                <w:b/>
                <w:color w:val="000000" w:themeColor="text1"/>
              </w:rPr>
            </w:pPr>
            <w:r w:rsidRPr="00682911">
              <w:rPr>
                <w:b/>
                <w:color w:val="000000" w:themeColor="text1"/>
              </w:rPr>
              <w:t>…</w:t>
            </w:r>
          </w:p>
        </w:tc>
      </w:tr>
      <w:tr w:rsidR="00682911" w:rsidRPr="00682911" w14:paraId="04940F7A" w14:textId="77777777" w:rsidTr="0083795A">
        <w:tc>
          <w:tcPr>
            <w:tcW w:w="3015" w:type="dxa"/>
          </w:tcPr>
          <w:p w14:paraId="0023E9BF" w14:textId="77777777" w:rsidR="00682911" w:rsidRPr="00682911" w:rsidRDefault="00682911" w:rsidP="00B52003">
            <w:pPr>
              <w:jc w:val="both"/>
              <w:rPr>
                <w:b/>
                <w:color w:val="000000" w:themeColor="text1"/>
              </w:rPr>
            </w:pPr>
            <w:r w:rsidRPr="00682911">
              <w:rPr>
                <w:b/>
                <w:color w:val="000000" w:themeColor="text1"/>
              </w:rPr>
              <w:t>2019</w:t>
            </w:r>
          </w:p>
        </w:tc>
        <w:tc>
          <w:tcPr>
            <w:tcW w:w="1598" w:type="dxa"/>
          </w:tcPr>
          <w:p w14:paraId="7CCAFF47" w14:textId="77777777" w:rsidR="00682911" w:rsidRPr="00682911" w:rsidRDefault="00682911" w:rsidP="00B52003">
            <w:pPr>
              <w:jc w:val="both"/>
              <w:rPr>
                <w:b/>
                <w:color w:val="000000" w:themeColor="text1"/>
              </w:rPr>
            </w:pPr>
          </w:p>
        </w:tc>
        <w:tc>
          <w:tcPr>
            <w:tcW w:w="1548" w:type="dxa"/>
          </w:tcPr>
          <w:p w14:paraId="12B03E29" w14:textId="77777777" w:rsidR="00682911" w:rsidRPr="00682911" w:rsidRDefault="00682911" w:rsidP="00B52003">
            <w:pPr>
              <w:jc w:val="both"/>
              <w:rPr>
                <w:b/>
                <w:color w:val="000000" w:themeColor="text1"/>
              </w:rPr>
            </w:pPr>
          </w:p>
        </w:tc>
        <w:tc>
          <w:tcPr>
            <w:tcW w:w="1354" w:type="dxa"/>
          </w:tcPr>
          <w:p w14:paraId="0E4D5409" w14:textId="77777777" w:rsidR="00682911" w:rsidRPr="00682911" w:rsidRDefault="00682911" w:rsidP="00B52003">
            <w:pPr>
              <w:jc w:val="both"/>
              <w:rPr>
                <w:b/>
                <w:color w:val="000000" w:themeColor="text1"/>
              </w:rPr>
            </w:pPr>
          </w:p>
        </w:tc>
        <w:tc>
          <w:tcPr>
            <w:tcW w:w="1554" w:type="dxa"/>
          </w:tcPr>
          <w:p w14:paraId="479D8608" w14:textId="77777777" w:rsidR="00682911" w:rsidRPr="00682911" w:rsidRDefault="00682911" w:rsidP="00B52003">
            <w:pPr>
              <w:jc w:val="both"/>
              <w:rPr>
                <w:b/>
                <w:color w:val="000000" w:themeColor="text1"/>
              </w:rPr>
            </w:pPr>
          </w:p>
        </w:tc>
        <w:tc>
          <w:tcPr>
            <w:tcW w:w="1246" w:type="dxa"/>
          </w:tcPr>
          <w:p w14:paraId="012BB38E" w14:textId="77777777" w:rsidR="00682911" w:rsidRPr="00682911" w:rsidRDefault="00682911" w:rsidP="00B52003">
            <w:pPr>
              <w:jc w:val="both"/>
              <w:rPr>
                <w:b/>
                <w:color w:val="000000" w:themeColor="text1"/>
              </w:rPr>
            </w:pPr>
          </w:p>
        </w:tc>
      </w:tr>
      <w:tr w:rsidR="00682911" w:rsidRPr="00682911" w14:paraId="018D0F17" w14:textId="77777777" w:rsidTr="0083795A">
        <w:tc>
          <w:tcPr>
            <w:tcW w:w="3015" w:type="dxa"/>
          </w:tcPr>
          <w:p w14:paraId="3F227A56" w14:textId="77777777" w:rsidR="00682911" w:rsidRPr="00682911" w:rsidRDefault="00682911" w:rsidP="00B52003">
            <w:pPr>
              <w:jc w:val="both"/>
              <w:rPr>
                <w:b/>
                <w:color w:val="000000" w:themeColor="text1"/>
              </w:rPr>
            </w:pPr>
            <w:r w:rsidRPr="00682911">
              <w:rPr>
                <w:b/>
                <w:color w:val="000000" w:themeColor="text1"/>
              </w:rPr>
              <w:t>2018</w:t>
            </w:r>
          </w:p>
        </w:tc>
        <w:tc>
          <w:tcPr>
            <w:tcW w:w="1598" w:type="dxa"/>
          </w:tcPr>
          <w:p w14:paraId="28BC115D" w14:textId="77777777" w:rsidR="00682911" w:rsidRPr="00682911" w:rsidRDefault="00682911" w:rsidP="00B52003">
            <w:pPr>
              <w:jc w:val="both"/>
              <w:rPr>
                <w:b/>
                <w:color w:val="000000" w:themeColor="text1"/>
              </w:rPr>
            </w:pPr>
          </w:p>
        </w:tc>
        <w:tc>
          <w:tcPr>
            <w:tcW w:w="1548" w:type="dxa"/>
          </w:tcPr>
          <w:p w14:paraId="51F2E863" w14:textId="77777777" w:rsidR="00682911" w:rsidRPr="00682911" w:rsidRDefault="00682911" w:rsidP="00B52003">
            <w:pPr>
              <w:jc w:val="both"/>
              <w:rPr>
                <w:b/>
                <w:color w:val="000000" w:themeColor="text1"/>
              </w:rPr>
            </w:pPr>
          </w:p>
        </w:tc>
        <w:tc>
          <w:tcPr>
            <w:tcW w:w="1354" w:type="dxa"/>
          </w:tcPr>
          <w:p w14:paraId="6ECA025E" w14:textId="77777777" w:rsidR="00682911" w:rsidRPr="00682911" w:rsidRDefault="00682911" w:rsidP="00B52003">
            <w:pPr>
              <w:jc w:val="both"/>
              <w:rPr>
                <w:b/>
                <w:color w:val="000000" w:themeColor="text1"/>
              </w:rPr>
            </w:pPr>
          </w:p>
        </w:tc>
        <w:tc>
          <w:tcPr>
            <w:tcW w:w="1554" w:type="dxa"/>
          </w:tcPr>
          <w:p w14:paraId="56C9B946" w14:textId="77777777" w:rsidR="00682911" w:rsidRPr="00682911" w:rsidRDefault="00682911" w:rsidP="00B52003">
            <w:pPr>
              <w:jc w:val="both"/>
              <w:rPr>
                <w:b/>
                <w:color w:val="000000" w:themeColor="text1"/>
              </w:rPr>
            </w:pPr>
          </w:p>
        </w:tc>
        <w:tc>
          <w:tcPr>
            <w:tcW w:w="1246" w:type="dxa"/>
          </w:tcPr>
          <w:p w14:paraId="13D58647" w14:textId="77777777" w:rsidR="00682911" w:rsidRPr="00682911" w:rsidRDefault="00682911" w:rsidP="00B52003">
            <w:pPr>
              <w:jc w:val="both"/>
              <w:rPr>
                <w:b/>
                <w:color w:val="000000" w:themeColor="text1"/>
              </w:rPr>
            </w:pPr>
          </w:p>
        </w:tc>
      </w:tr>
      <w:tr w:rsidR="00682911" w:rsidRPr="00682911" w14:paraId="52BEAF3C" w14:textId="77777777" w:rsidTr="0083795A">
        <w:tc>
          <w:tcPr>
            <w:tcW w:w="3015" w:type="dxa"/>
          </w:tcPr>
          <w:p w14:paraId="1B8888CD" w14:textId="77777777" w:rsidR="00682911" w:rsidRPr="00682911" w:rsidRDefault="00682911" w:rsidP="00B52003">
            <w:pPr>
              <w:jc w:val="both"/>
              <w:rPr>
                <w:b/>
                <w:color w:val="000000" w:themeColor="text1"/>
              </w:rPr>
            </w:pPr>
            <w:r w:rsidRPr="00682911">
              <w:rPr>
                <w:b/>
                <w:color w:val="000000" w:themeColor="text1"/>
              </w:rPr>
              <w:t>…..</w:t>
            </w:r>
          </w:p>
        </w:tc>
        <w:tc>
          <w:tcPr>
            <w:tcW w:w="1598" w:type="dxa"/>
          </w:tcPr>
          <w:p w14:paraId="5FF4D0BA" w14:textId="77777777" w:rsidR="00682911" w:rsidRPr="00682911" w:rsidRDefault="00682911" w:rsidP="00B52003">
            <w:pPr>
              <w:jc w:val="both"/>
              <w:rPr>
                <w:b/>
                <w:color w:val="000000" w:themeColor="text1"/>
              </w:rPr>
            </w:pPr>
          </w:p>
        </w:tc>
        <w:tc>
          <w:tcPr>
            <w:tcW w:w="1548" w:type="dxa"/>
          </w:tcPr>
          <w:p w14:paraId="4DF85403" w14:textId="77777777" w:rsidR="00682911" w:rsidRPr="00682911" w:rsidRDefault="00682911" w:rsidP="00B52003">
            <w:pPr>
              <w:jc w:val="both"/>
              <w:rPr>
                <w:b/>
                <w:color w:val="000000" w:themeColor="text1"/>
              </w:rPr>
            </w:pPr>
          </w:p>
        </w:tc>
        <w:tc>
          <w:tcPr>
            <w:tcW w:w="1354" w:type="dxa"/>
          </w:tcPr>
          <w:p w14:paraId="4ABBD08E" w14:textId="77777777" w:rsidR="00682911" w:rsidRPr="00682911" w:rsidRDefault="00682911" w:rsidP="00B52003">
            <w:pPr>
              <w:jc w:val="both"/>
              <w:rPr>
                <w:b/>
                <w:color w:val="000000" w:themeColor="text1"/>
              </w:rPr>
            </w:pPr>
          </w:p>
        </w:tc>
        <w:tc>
          <w:tcPr>
            <w:tcW w:w="1554" w:type="dxa"/>
          </w:tcPr>
          <w:p w14:paraId="223CACC8" w14:textId="77777777" w:rsidR="00682911" w:rsidRPr="00682911" w:rsidRDefault="00682911" w:rsidP="00B52003">
            <w:pPr>
              <w:jc w:val="both"/>
              <w:rPr>
                <w:b/>
                <w:color w:val="000000" w:themeColor="text1"/>
              </w:rPr>
            </w:pPr>
          </w:p>
        </w:tc>
        <w:tc>
          <w:tcPr>
            <w:tcW w:w="1246" w:type="dxa"/>
          </w:tcPr>
          <w:p w14:paraId="0CBD3C4B" w14:textId="77777777" w:rsidR="00682911" w:rsidRPr="00682911" w:rsidRDefault="00682911" w:rsidP="00B52003">
            <w:pPr>
              <w:jc w:val="both"/>
              <w:rPr>
                <w:b/>
                <w:color w:val="000000" w:themeColor="text1"/>
              </w:rPr>
            </w:pPr>
          </w:p>
        </w:tc>
      </w:tr>
      <w:tr w:rsidR="00682911" w:rsidRPr="00682911" w14:paraId="25034A11" w14:textId="77777777" w:rsidTr="0083795A">
        <w:tc>
          <w:tcPr>
            <w:tcW w:w="3015" w:type="dxa"/>
          </w:tcPr>
          <w:p w14:paraId="78556E28" w14:textId="77777777" w:rsidR="00682911" w:rsidRPr="00682911" w:rsidRDefault="00682911" w:rsidP="00B52003">
            <w:pPr>
              <w:jc w:val="both"/>
              <w:rPr>
                <w:b/>
                <w:color w:val="000000" w:themeColor="text1"/>
              </w:rPr>
            </w:pPr>
            <w:r w:rsidRPr="00682911">
              <w:rPr>
                <w:b/>
                <w:color w:val="000000" w:themeColor="text1"/>
              </w:rPr>
              <w:t>Total</w:t>
            </w:r>
          </w:p>
        </w:tc>
        <w:tc>
          <w:tcPr>
            <w:tcW w:w="1598" w:type="dxa"/>
          </w:tcPr>
          <w:p w14:paraId="006FDAD0" w14:textId="77777777" w:rsidR="00682911" w:rsidRPr="00682911" w:rsidRDefault="00682911" w:rsidP="00B52003">
            <w:pPr>
              <w:jc w:val="both"/>
              <w:rPr>
                <w:b/>
                <w:color w:val="000000" w:themeColor="text1"/>
              </w:rPr>
            </w:pPr>
          </w:p>
        </w:tc>
        <w:tc>
          <w:tcPr>
            <w:tcW w:w="1548" w:type="dxa"/>
          </w:tcPr>
          <w:p w14:paraId="5E2A0ECA" w14:textId="77777777" w:rsidR="00682911" w:rsidRPr="00682911" w:rsidRDefault="00682911" w:rsidP="00B52003">
            <w:pPr>
              <w:jc w:val="both"/>
              <w:rPr>
                <w:b/>
                <w:color w:val="000000" w:themeColor="text1"/>
              </w:rPr>
            </w:pPr>
          </w:p>
        </w:tc>
        <w:tc>
          <w:tcPr>
            <w:tcW w:w="1354" w:type="dxa"/>
          </w:tcPr>
          <w:p w14:paraId="0E864230" w14:textId="77777777" w:rsidR="00682911" w:rsidRPr="00682911" w:rsidRDefault="00682911" w:rsidP="00B52003">
            <w:pPr>
              <w:jc w:val="both"/>
              <w:rPr>
                <w:b/>
                <w:color w:val="000000" w:themeColor="text1"/>
              </w:rPr>
            </w:pPr>
          </w:p>
        </w:tc>
        <w:tc>
          <w:tcPr>
            <w:tcW w:w="1554" w:type="dxa"/>
          </w:tcPr>
          <w:p w14:paraId="4FA5F278" w14:textId="77777777" w:rsidR="00682911" w:rsidRPr="00682911" w:rsidRDefault="00682911" w:rsidP="00B52003">
            <w:pPr>
              <w:jc w:val="both"/>
              <w:rPr>
                <w:b/>
                <w:color w:val="000000" w:themeColor="text1"/>
              </w:rPr>
            </w:pPr>
          </w:p>
        </w:tc>
        <w:tc>
          <w:tcPr>
            <w:tcW w:w="1246" w:type="dxa"/>
          </w:tcPr>
          <w:p w14:paraId="2C53C6ED" w14:textId="77777777" w:rsidR="00682911" w:rsidRPr="00682911" w:rsidRDefault="00682911" w:rsidP="00B52003">
            <w:pPr>
              <w:jc w:val="both"/>
              <w:rPr>
                <w:b/>
                <w:color w:val="000000" w:themeColor="text1"/>
              </w:rPr>
            </w:pPr>
          </w:p>
        </w:tc>
      </w:tr>
    </w:tbl>
    <w:p w14:paraId="0A3D2B19" w14:textId="77777777" w:rsidR="00682911" w:rsidRPr="00682911" w:rsidRDefault="00682911" w:rsidP="00B52003">
      <w:pPr>
        <w:spacing w:after="0" w:line="240" w:lineRule="auto"/>
        <w:jc w:val="both"/>
        <w:rPr>
          <w:b/>
          <w:color w:val="000000" w:themeColor="text1"/>
        </w:rPr>
      </w:pPr>
    </w:p>
    <w:p w14:paraId="6F0E2841" w14:textId="77777777" w:rsidR="00D43DCF" w:rsidRPr="00682911" w:rsidRDefault="00D43DCF" w:rsidP="00B52003">
      <w:pPr>
        <w:spacing w:after="0" w:line="240" w:lineRule="auto"/>
        <w:jc w:val="both"/>
        <w:rPr>
          <w:b/>
          <w:color w:val="000000" w:themeColor="text1"/>
        </w:rPr>
      </w:pPr>
    </w:p>
    <w:tbl>
      <w:tblPr>
        <w:tblStyle w:val="Grilledutableau"/>
        <w:tblW w:w="0" w:type="auto"/>
        <w:tblLook w:val="04A0" w:firstRow="1" w:lastRow="0" w:firstColumn="1" w:lastColumn="0" w:noHBand="0" w:noVBand="1"/>
      </w:tblPr>
      <w:tblGrid>
        <w:gridCol w:w="4324"/>
        <w:gridCol w:w="887"/>
        <w:gridCol w:w="709"/>
        <w:gridCol w:w="851"/>
        <w:gridCol w:w="850"/>
      </w:tblGrid>
      <w:tr w:rsidR="00682911" w:rsidRPr="00682911" w14:paraId="00D3FF50" w14:textId="77777777" w:rsidTr="001F2304">
        <w:trPr>
          <w:trHeight w:val="406"/>
        </w:trPr>
        <w:tc>
          <w:tcPr>
            <w:tcW w:w="4324" w:type="dxa"/>
            <w:tcBorders>
              <w:top w:val="nil"/>
              <w:left w:val="nil"/>
            </w:tcBorders>
            <w:vAlign w:val="center"/>
          </w:tcPr>
          <w:p w14:paraId="26ED6238" w14:textId="77777777" w:rsidR="00682911" w:rsidRPr="00682911" w:rsidRDefault="00682911" w:rsidP="001F2304">
            <w:pPr>
              <w:jc w:val="center"/>
              <w:rPr>
                <w:color w:val="000000" w:themeColor="text1"/>
              </w:rPr>
            </w:pPr>
          </w:p>
        </w:tc>
        <w:tc>
          <w:tcPr>
            <w:tcW w:w="887" w:type="dxa"/>
            <w:vAlign w:val="center"/>
          </w:tcPr>
          <w:p w14:paraId="7BDDD568" w14:textId="77777777" w:rsidR="00682911" w:rsidRPr="00682911" w:rsidRDefault="00682911" w:rsidP="001F2304">
            <w:pPr>
              <w:jc w:val="center"/>
              <w:rPr>
                <w:b/>
                <w:color w:val="000000" w:themeColor="text1"/>
              </w:rPr>
            </w:pPr>
            <w:r w:rsidRPr="00682911">
              <w:rPr>
                <w:b/>
                <w:color w:val="000000" w:themeColor="text1"/>
              </w:rPr>
              <w:t>2021</w:t>
            </w:r>
          </w:p>
        </w:tc>
        <w:tc>
          <w:tcPr>
            <w:tcW w:w="709" w:type="dxa"/>
            <w:vAlign w:val="center"/>
          </w:tcPr>
          <w:p w14:paraId="0850F989" w14:textId="77777777" w:rsidR="00682911" w:rsidRPr="00682911" w:rsidRDefault="00682911" w:rsidP="001F2304">
            <w:pPr>
              <w:jc w:val="center"/>
              <w:rPr>
                <w:b/>
                <w:color w:val="000000" w:themeColor="text1"/>
              </w:rPr>
            </w:pPr>
            <w:r w:rsidRPr="00682911">
              <w:rPr>
                <w:b/>
                <w:color w:val="000000" w:themeColor="text1"/>
              </w:rPr>
              <w:t>2022</w:t>
            </w:r>
          </w:p>
        </w:tc>
        <w:tc>
          <w:tcPr>
            <w:tcW w:w="851" w:type="dxa"/>
            <w:vAlign w:val="center"/>
          </w:tcPr>
          <w:p w14:paraId="2581AEE6" w14:textId="77777777" w:rsidR="00682911" w:rsidRPr="00682911" w:rsidRDefault="00682911" w:rsidP="001F2304">
            <w:pPr>
              <w:jc w:val="center"/>
              <w:rPr>
                <w:b/>
                <w:color w:val="000000" w:themeColor="text1"/>
              </w:rPr>
            </w:pPr>
            <w:r w:rsidRPr="00682911">
              <w:rPr>
                <w:b/>
                <w:color w:val="000000" w:themeColor="text1"/>
              </w:rPr>
              <w:t>2023</w:t>
            </w:r>
          </w:p>
        </w:tc>
        <w:tc>
          <w:tcPr>
            <w:tcW w:w="850" w:type="dxa"/>
            <w:vAlign w:val="center"/>
          </w:tcPr>
          <w:p w14:paraId="7B1F74E2" w14:textId="77777777" w:rsidR="00682911" w:rsidRPr="00682911" w:rsidRDefault="00682911" w:rsidP="001F2304">
            <w:pPr>
              <w:jc w:val="center"/>
              <w:rPr>
                <w:b/>
                <w:color w:val="000000" w:themeColor="text1"/>
              </w:rPr>
            </w:pPr>
            <w:r w:rsidRPr="00682911">
              <w:rPr>
                <w:b/>
                <w:color w:val="000000" w:themeColor="text1"/>
              </w:rPr>
              <w:t>…</w:t>
            </w:r>
          </w:p>
        </w:tc>
      </w:tr>
      <w:tr w:rsidR="00682911" w:rsidRPr="00682911" w14:paraId="62B3AD7C" w14:textId="77777777" w:rsidTr="0083795A">
        <w:trPr>
          <w:trHeight w:val="406"/>
        </w:trPr>
        <w:tc>
          <w:tcPr>
            <w:tcW w:w="4324" w:type="dxa"/>
          </w:tcPr>
          <w:p w14:paraId="5FF64141" w14:textId="77777777" w:rsidR="00682911" w:rsidRPr="00682911" w:rsidRDefault="00682911" w:rsidP="00B52003">
            <w:pPr>
              <w:jc w:val="both"/>
              <w:rPr>
                <w:b/>
                <w:color w:val="000000" w:themeColor="text1"/>
              </w:rPr>
            </w:pPr>
            <w:r w:rsidRPr="00682911">
              <w:rPr>
                <w:b/>
                <w:color w:val="000000" w:themeColor="text1"/>
              </w:rPr>
              <w:t xml:space="preserve">Projection des départs en retraite des agents </w:t>
            </w:r>
          </w:p>
        </w:tc>
        <w:tc>
          <w:tcPr>
            <w:tcW w:w="887" w:type="dxa"/>
          </w:tcPr>
          <w:p w14:paraId="0532465E" w14:textId="77777777" w:rsidR="00682911" w:rsidRPr="00682911" w:rsidRDefault="00682911" w:rsidP="00B52003">
            <w:pPr>
              <w:jc w:val="both"/>
              <w:rPr>
                <w:b/>
                <w:color w:val="000000" w:themeColor="text1"/>
              </w:rPr>
            </w:pPr>
          </w:p>
        </w:tc>
        <w:tc>
          <w:tcPr>
            <w:tcW w:w="709" w:type="dxa"/>
          </w:tcPr>
          <w:p w14:paraId="74C2245D" w14:textId="77777777" w:rsidR="00682911" w:rsidRPr="00682911" w:rsidRDefault="00682911" w:rsidP="00B52003">
            <w:pPr>
              <w:jc w:val="both"/>
              <w:rPr>
                <w:b/>
                <w:color w:val="000000" w:themeColor="text1"/>
              </w:rPr>
            </w:pPr>
          </w:p>
        </w:tc>
        <w:tc>
          <w:tcPr>
            <w:tcW w:w="851" w:type="dxa"/>
          </w:tcPr>
          <w:p w14:paraId="56FA0808" w14:textId="77777777" w:rsidR="00682911" w:rsidRPr="00682911" w:rsidRDefault="00682911" w:rsidP="00B52003">
            <w:pPr>
              <w:jc w:val="both"/>
              <w:rPr>
                <w:b/>
                <w:color w:val="000000" w:themeColor="text1"/>
              </w:rPr>
            </w:pPr>
          </w:p>
        </w:tc>
        <w:tc>
          <w:tcPr>
            <w:tcW w:w="850" w:type="dxa"/>
          </w:tcPr>
          <w:p w14:paraId="51130BAC" w14:textId="77777777" w:rsidR="00682911" w:rsidRPr="00682911" w:rsidRDefault="00682911" w:rsidP="00B52003">
            <w:pPr>
              <w:jc w:val="both"/>
              <w:rPr>
                <w:b/>
                <w:color w:val="000000" w:themeColor="text1"/>
              </w:rPr>
            </w:pPr>
          </w:p>
        </w:tc>
      </w:tr>
      <w:tr w:rsidR="00682911" w:rsidRPr="00682911" w14:paraId="0941E48C" w14:textId="77777777" w:rsidTr="0083795A">
        <w:trPr>
          <w:trHeight w:val="406"/>
        </w:trPr>
        <w:tc>
          <w:tcPr>
            <w:tcW w:w="4324" w:type="dxa"/>
          </w:tcPr>
          <w:p w14:paraId="22134C62" w14:textId="77777777" w:rsidR="00682911" w:rsidRPr="00682911" w:rsidRDefault="00682911" w:rsidP="00B52003">
            <w:pPr>
              <w:jc w:val="both"/>
              <w:rPr>
                <w:b/>
                <w:color w:val="000000" w:themeColor="text1"/>
              </w:rPr>
            </w:pPr>
            <w:r w:rsidRPr="00682911">
              <w:rPr>
                <w:b/>
                <w:color w:val="000000" w:themeColor="text1"/>
              </w:rPr>
              <w:t>Projection autres départs annoncés</w:t>
            </w:r>
          </w:p>
        </w:tc>
        <w:tc>
          <w:tcPr>
            <w:tcW w:w="887" w:type="dxa"/>
          </w:tcPr>
          <w:p w14:paraId="59661960" w14:textId="77777777" w:rsidR="00682911" w:rsidRPr="00682911" w:rsidRDefault="00682911" w:rsidP="00B52003">
            <w:pPr>
              <w:jc w:val="both"/>
              <w:rPr>
                <w:b/>
                <w:color w:val="000000" w:themeColor="text1"/>
              </w:rPr>
            </w:pPr>
          </w:p>
        </w:tc>
        <w:tc>
          <w:tcPr>
            <w:tcW w:w="709" w:type="dxa"/>
          </w:tcPr>
          <w:p w14:paraId="3CE8668B" w14:textId="77777777" w:rsidR="00682911" w:rsidRPr="00682911" w:rsidRDefault="00682911" w:rsidP="00B52003">
            <w:pPr>
              <w:jc w:val="both"/>
              <w:rPr>
                <w:b/>
                <w:color w:val="000000" w:themeColor="text1"/>
              </w:rPr>
            </w:pPr>
          </w:p>
        </w:tc>
        <w:tc>
          <w:tcPr>
            <w:tcW w:w="851" w:type="dxa"/>
          </w:tcPr>
          <w:p w14:paraId="3AB2C733" w14:textId="77777777" w:rsidR="00682911" w:rsidRPr="00682911" w:rsidRDefault="00682911" w:rsidP="00B52003">
            <w:pPr>
              <w:jc w:val="both"/>
              <w:rPr>
                <w:b/>
                <w:color w:val="000000" w:themeColor="text1"/>
              </w:rPr>
            </w:pPr>
          </w:p>
        </w:tc>
        <w:tc>
          <w:tcPr>
            <w:tcW w:w="850" w:type="dxa"/>
          </w:tcPr>
          <w:p w14:paraId="7790CE29" w14:textId="77777777" w:rsidR="00682911" w:rsidRPr="00682911" w:rsidRDefault="00682911" w:rsidP="00B52003">
            <w:pPr>
              <w:jc w:val="both"/>
              <w:rPr>
                <w:b/>
                <w:color w:val="000000" w:themeColor="text1"/>
              </w:rPr>
            </w:pPr>
          </w:p>
        </w:tc>
      </w:tr>
      <w:bookmarkEnd w:id="1"/>
    </w:tbl>
    <w:p w14:paraId="392BEA33" w14:textId="637C64A4" w:rsidR="004760C5" w:rsidRDefault="004760C5" w:rsidP="004760C5">
      <w:pPr>
        <w:pStyle w:val="Paragraphedeliste"/>
        <w:spacing w:after="0" w:line="240" w:lineRule="auto"/>
        <w:jc w:val="both"/>
        <w:rPr>
          <w:b/>
          <w:color w:val="0070C0"/>
        </w:rPr>
      </w:pPr>
    </w:p>
    <w:p w14:paraId="362DD2BA" w14:textId="77777777" w:rsidR="003B6C83" w:rsidRDefault="003B6C83" w:rsidP="004760C5">
      <w:pPr>
        <w:pStyle w:val="Paragraphedeliste"/>
        <w:spacing w:after="0" w:line="240" w:lineRule="auto"/>
        <w:jc w:val="both"/>
        <w:rPr>
          <w:b/>
          <w:color w:val="0070C0"/>
        </w:rPr>
      </w:pPr>
    </w:p>
    <w:p w14:paraId="7CE66727" w14:textId="099F23C5" w:rsidR="00682911" w:rsidRPr="001173EE" w:rsidRDefault="002B4268" w:rsidP="00B52003">
      <w:pPr>
        <w:pStyle w:val="Paragraphedeliste"/>
        <w:numPr>
          <w:ilvl w:val="0"/>
          <w:numId w:val="17"/>
        </w:numPr>
        <w:spacing w:after="0" w:line="240" w:lineRule="auto"/>
        <w:jc w:val="both"/>
        <w:rPr>
          <w:b/>
          <w:color w:val="0070C0"/>
        </w:rPr>
      </w:pPr>
      <w:r w:rsidRPr="001173EE">
        <w:rPr>
          <w:b/>
          <w:color w:val="0070C0"/>
        </w:rPr>
        <w:t>Projet politique</w:t>
      </w:r>
      <w:r w:rsidR="00682911" w:rsidRPr="001173EE">
        <w:rPr>
          <w:b/>
          <w:color w:val="0070C0"/>
        </w:rPr>
        <w:t xml:space="preserve"> de la collectivité, ou établissement public</w:t>
      </w:r>
      <w:r w:rsidRPr="001173EE">
        <w:rPr>
          <w:b/>
          <w:color w:val="0070C0"/>
        </w:rPr>
        <w:t> </w:t>
      </w:r>
    </w:p>
    <w:p w14:paraId="2E1031D7" w14:textId="77777777" w:rsidR="00594D02" w:rsidRPr="00F776AF" w:rsidRDefault="00594D02" w:rsidP="00B52003">
      <w:pPr>
        <w:spacing w:after="0" w:line="240" w:lineRule="auto"/>
        <w:jc w:val="both"/>
        <w:rPr>
          <w:color w:val="000000" w:themeColor="text1"/>
        </w:rPr>
      </w:pPr>
    </w:p>
    <w:p w14:paraId="3E54C385" w14:textId="77777777" w:rsidR="00682911" w:rsidRPr="00F776AF" w:rsidRDefault="00682911" w:rsidP="00B52003">
      <w:pPr>
        <w:spacing w:after="0" w:line="240" w:lineRule="auto"/>
        <w:jc w:val="both"/>
        <w:rPr>
          <w:b/>
          <w:bCs/>
        </w:rPr>
      </w:pPr>
      <w:r w:rsidRPr="00F776AF">
        <w:rPr>
          <w:bCs/>
        </w:rPr>
        <w:t>Au titre de la mandature, il est envisagé de :</w:t>
      </w:r>
    </w:p>
    <w:p w14:paraId="54DDAAEB" w14:textId="77777777" w:rsidR="00682911" w:rsidRPr="00F776AF" w:rsidRDefault="00682911" w:rsidP="00B52003">
      <w:pPr>
        <w:spacing w:after="0" w:line="240" w:lineRule="auto"/>
        <w:jc w:val="both"/>
        <w:rPr>
          <w:b/>
          <w:color w:val="808080" w:themeColor="background1" w:themeShade="80"/>
        </w:rPr>
      </w:pPr>
    </w:p>
    <w:p w14:paraId="56F2DEE6" w14:textId="77777777" w:rsidR="00682911" w:rsidRPr="00F776AF" w:rsidRDefault="00682911" w:rsidP="00B52003">
      <w:pPr>
        <w:spacing w:after="0" w:line="240" w:lineRule="auto"/>
        <w:jc w:val="both"/>
        <w:rPr>
          <w:b/>
          <w:color w:val="595959" w:themeColor="text1" w:themeTint="A6"/>
        </w:rPr>
      </w:pPr>
      <w:r w:rsidRPr="00F776AF">
        <w:rPr>
          <w:color w:val="595959" w:themeColor="text1" w:themeTint="A6"/>
        </w:rPr>
        <w:t>Le projet politique de la structure sera déterminant dans l’élaboration de la stratégie RH.</w:t>
      </w:r>
    </w:p>
    <w:p w14:paraId="31CA29C6" w14:textId="6A96F9E0" w:rsidR="001173EE" w:rsidRDefault="001173EE" w:rsidP="00B52003">
      <w:pPr>
        <w:spacing w:after="0" w:line="240" w:lineRule="auto"/>
        <w:jc w:val="both"/>
        <w:rPr>
          <w:b/>
          <w:bCs/>
        </w:rPr>
      </w:pPr>
    </w:p>
    <w:p w14:paraId="387F378F" w14:textId="03833322" w:rsidR="001173EE" w:rsidRDefault="001173EE" w:rsidP="00B52003">
      <w:pPr>
        <w:spacing w:after="0" w:line="240" w:lineRule="auto"/>
        <w:jc w:val="both"/>
        <w:rPr>
          <w:b/>
          <w:bCs/>
        </w:rPr>
      </w:pPr>
    </w:p>
    <w:p w14:paraId="35D57406" w14:textId="2194820A" w:rsidR="00C63A9C" w:rsidRDefault="004760C5" w:rsidP="00B52003">
      <w:pPr>
        <w:spacing w:after="0" w:line="240" w:lineRule="auto"/>
        <w:jc w:val="both"/>
        <w:rPr>
          <w:b/>
          <w:bCs/>
        </w:rPr>
      </w:pPr>
      <w:r>
        <w:rPr>
          <w:b/>
          <w:bCs/>
        </w:rPr>
        <w:t>………………..</w:t>
      </w:r>
    </w:p>
    <w:p w14:paraId="5DE2C6DA" w14:textId="5FF38E02" w:rsidR="00C63A9C" w:rsidRDefault="00C63A9C" w:rsidP="00B52003">
      <w:pPr>
        <w:spacing w:after="0" w:line="240" w:lineRule="auto"/>
        <w:jc w:val="both"/>
        <w:rPr>
          <w:b/>
          <w:bCs/>
        </w:rPr>
      </w:pPr>
    </w:p>
    <w:p w14:paraId="471BDF2B" w14:textId="77777777" w:rsidR="001173EE" w:rsidRPr="00F776AF" w:rsidRDefault="001173EE" w:rsidP="00B52003">
      <w:pPr>
        <w:spacing w:after="0" w:line="240" w:lineRule="auto"/>
        <w:jc w:val="both"/>
        <w:rPr>
          <w:b/>
          <w:bCs/>
        </w:rPr>
      </w:pPr>
    </w:p>
    <w:p w14:paraId="699C4A94" w14:textId="32CEE5E2" w:rsidR="00682911" w:rsidRPr="001173EE" w:rsidRDefault="00682911" w:rsidP="001173EE">
      <w:pPr>
        <w:spacing w:after="0" w:line="240" w:lineRule="auto"/>
        <w:jc w:val="both"/>
        <w:rPr>
          <w:b/>
          <w:bCs/>
          <w:caps/>
          <w:color w:val="0070C0"/>
          <w:sz w:val="28"/>
          <w:szCs w:val="28"/>
        </w:rPr>
      </w:pPr>
      <w:r w:rsidRPr="001173EE">
        <w:rPr>
          <w:b/>
          <w:bCs/>
          <w:caps/>
          <w:color w:val="0070C0"/>
          <w:sz w:val="28"/>
          <w:szCs w:val="28"/>
        </w:rPr>
        <w:t>La stratégie pluriannuelle de pilotage des RH</w:t>
      </w:r>
      <w:r w:rsidR="002B4268" w:rsidRPr="001173EE">
        <w:rPr>
          <w:b/>
          <w:bCs/>
          <w:caps/>
          <w:color w:val="0070C0"/>
          <w:sz w:val="28"/>
          <w:szCs w:val="28"/>
        </w:rPr>
        <w:t> </w:t>
      </w:r>
    </w:p>
    <w:p w14:paraId="2BE605A1" w14:textId="77777777" w:rsidR="00682911" w:rsidRPr="00F776AF" w:rsidRDefault="00682911" w:rsidP="00B52003">
      <w:pPr>
        <w:spacing w:after="0" w:line="240" w:lineRule="auto"/>
        <w:jc w:val="both"/>
        <w:rPr>
          <w:b/>
          <w:bCs/>
        </w:rPr>
      </w:pPr>
    </w:p>
    <w:p w14:paraId="3272C09D" w14:textId="1D999807" w:rsidR="00682911" w:rsidRDefault="00590CB0" w:rsidP="00B52003">
      <w:pPr>
        <w:spacing w:after="0" w:line="240" w:lineRule="auto"/>
        <w:jc w:val="both"/>
      </w:pPr>
      <w:r w:rsidRPr="002B4268">
        <w:t>Au vu de l’état des lieux et du projet politique, la collectivité souhaite répondre aux enjeux suivants :</w:t>
      </w:r>
    </w:p>
    <w:p w14:paraId="286A15EB" w14:textId="77777777" w:rsidR="001173EE" w:rsidRPr="002B4268" w:rsidRDefault="001173EE" w:rsidP="00B52003">
      <w:pPr>
        <w:spacing w:after="0" w:line="240" w:lineRule="auto"/>
        <w:jc w:val="both"/>
        <w:rPr>
          <w:b/>
          <w:bCs/>
        </w:rPr>
      </w:pPr>
    </w:p>
    <w:p w14:paraId="775419AE" w14:textId="08D795E4" w:rsidR="00682911" w:rsidRDefault="00682911" w:rsidP="00B52003">
      <w:pPr>
        <w:spacing w:after="0" w:line="240" w:lineRule="auto"/>
        <w:jc w:val="both"/>
        <w:rPr>
          <w:color w:val="595959" w:themeColor="text1" w:themeTint="A6"/>
        </w:rPr>
      </w:pPr>
      <w:bookmarkStart w:id="3" w:name="_Hlk45033244"/>
      <w:r w:rsidRPr="00F776AF">
        <w:rPr>
          <w:color w:val="595959" w:themeColor="text1" w:themeTint="A6"/>
        </w:rPr>
        <w:t>Il peut s’avérer nécessaire de décliner cette stratégie à travers plusieurs objectifs comme la continuité du service publique ou la qualité de vie au travail.</w:t>
      </w:r>
    </w:p>
    <w:p w14:paraId="519E042C" w14:textId="63A0CE5C" w:rsidR="001173EE" w:rsidRDefault="001173EE" w:rsidP="00B52003">
      <w:pPr>
        <w:spacing w:after="0" w:line="240" w:lineRule="auto"/>
        <w:jc w:val="both"/>
        <w:rPr>
          <w:color w:val="595959" w:themeColor="text1" w:themeTint="A6"/>
        </w:rPr>
      </w:pPr>
    </w:p>
    <w:p w14:paraId="2B199523" w14:textId="77777777" w:rsidR="001173EE" w:rsidRPr="00433A28" w:rsidRDefault="001173EE" w:rsidP="00B52003">
      <w:pPr>
        <w:spacing w:after="0" w:line="240" w:lineRule="auto"/>
        <w:jc w:val="both"/>
        <w:rPr>
          <w:b/>
          <w:color w:val="595959" w:themeColor="text1" w:themeTint="A6"/>
        </w:rPr>
      </w:pPr>
    </w:p>
    <w:p w14:paraId="706A0F76" w14:textId="77777777" w:rsidR="00682911" w:rsidRPr="00F776AF" w:rsidRDefault="00682911" w:rsidP="00B52003">
      <w:pPr>
        <w:spacing w:after="0" w:line="240" w:lineRule="auto"/>
        <w:jc w:val="both"/>
      </w:pPr>
      <w:bookmarkStart w:id="4" w:name="_Hlk39149850"/>
      <w:bookmarkEnd w:id="3"/>
    </w:p>
    <w:tbl>
      <w:tblPr>
        <w:tblStyle w:val="Grilledutableau"/>
        <w:tblW w:w="0" w:type="auto"/>
        <w:tblLook w:val="04A0" w:firstRow="1" w:lastRow="0" w:firstColumn="1" w:lastColumn="0" w:noHBand="0" w:noVBand="1"/>
      </w:tblPr>
      <w:tblGrid>
        <w:gridCol w:w="4528"/>
        <w:gridCol w:w="4532"/>
      </w:tblGrid>
      <w:tr w:rsidR="00682911" w:rsidRPr="00B013D7" w14:paraId="517C35CD" w14:textId="77777777" w:rsidTr="001173EE">
        <w:tc>
          <w:tcPr>
            <w:tcW w:w="4786" w:type="dxa"/>
            <w:shd w:val="clear" w:color="auto" w:fill="BFBFBF" w:themeFill="background1" w:themeFillShade="BF"/>
            <w:vAlign w:val="center"/>
          </w:tcPr>
          <w:p w14:paraId="2FE00765" w14:textId="77777777" w:rsidR="00682911" w:rsidRPr="00B013D7" w:rsidRDefault="00682911" w:rsidP="00B52003">
            <w:pPr>
              <w:jc w:val="both"/>
            </w:pPr>
            <w:r w:rsidRPr="00B013D7">
              <w:t>Orientation en matière de</w:t>
            </w:r>
          </w:p>
        </w:tc>
        <w:tc>
          <w:tcPr>
            <w:tcW w:w="4785" w:type="dxa"/>
            <w:shd w:val="clear" w:color="auto" w:fill="BFBFBF" w:themeFill="background1" w:themeFillShade="BF"/>
            <w:vAlign w:val="center"/>
          </w:tcPr>
          <w:p w14:paraId="40888C53" w14:textId="77777777" w:rsidR="00682911" w:rsidRPr="00B013D7" w:rsidRDefault="00682911" w:rsidP="00B52003">
            <w:pPr>
              <w:jc w:val="both"/>
            </w:pPr>
            <w:r w:rsidRPr="00B013D7">
              <w:t>Actions (à mener ou déjà en place)</w:t>
            </w:r>
          </w:p>
        </w:tc>
      </w:tr>
      <w:tr w:rsidR="00682911" w:rsidRPr="00B013D7" w14:paraId="1F4A07ED" w14:textId="77777777" w:rsidTr="001173EE">
        <w:trPr>
          <w:trHeight w:val="617"/>
        </w:trPr>
        <w:tc>
          <w:tcPr>
            <w:tcW w:w="4786" w:type="dxa"/>
            <w:vAlign w:val="center"/>
          </w:tcPr>
          <w:p w14:paraId="2528D7A9" w14:textId="77777777" w:rsidR="00682911" w:rsidRPr="00B013D7" w:rsidRDefault="00682911" w:rsidP="00B52003">
            <w:pPr>
              <w:jc w:val="both"/>
            </w:pPr>
            <w:r w:rsidRPr="00B013D7">
              <w:t>Organisation et conditions de travail</w:t>
            </w:r>
          </w:p>
          <w:p w14:paraId="2AE62E3C" w14:textId="77777777" w:rsidR="00682911" w:rsidRPr="00B013D7" w:rsidRDefault="00682911" w:rsidP="00B52003">
            <w:pPr>
              <w:jc w:val="both"/>
            </w:pPr>
          </w:p>
        </w:tc>
        <w:tc>
          <w:tcPr>
            <w:tcW w:w="4785" w:type="dxa"/>
            <w:vAlign w:val="center"/>
          </w:tcPr>
          <w:p w14:paraId="5B888458" w14:textId="77777777" w:rsidR="00682911" w:rsidRPr="002160A6" w:rsidRDefault="00B013D7" w:rsidP="00B52003">
            <w:pPr>
              <w:jc w:val="both"/>
              <w:rPr>
                <w:color w:val="7F7F7F" w:themeColor="text1" w:themeTint="80"/>
              </w:rPr>
            </w:pPr>
            <w:r w:rsidRPr="002160A6">
              <w:rPr>
                <w:color w:val="7F7F7F" w:themeColor="text1" w:themeTint="80"/>
              </w:rPr>
              <w:t>Réaffirmer et responsabiliser les personnels encadrants.</w:t>
            </w:r>
          </w:p>
        </w:tc>
      </w:tr>
      <w:tr w:rsidR="00682911" w:rsidRPr="00B013D7" w14:paraId="6ADF3A02" w14:textId="77777777" w:rsidTr="001173EE">
        <w:tc>
          <w:tcPr>
            <w:tcW w:w="4786" w:type="dxa"/>
            <w:vAlign w:val="center"/>
          </w:tcPr>
          <w:p w14:paraId="761ECE69" w14:textId="77777777" w:rsidR="00682911" w:rsidRPr="00B013D7" w:rsidRDefault="00682911" w:rsidP="00B52003">
            <w:pPr>
              <w:jc w:val="both"/>
            </w:pPr>
            <w:r w:rsidRPr="00B013D7">
              <w:t>Recrutement et mobilité</w:t>
            </w:r>
          </w:p>
          <w:p w14:paraId="16E17EA5" w14:textId="77777777" w:rsidR="00682911" w:rsidRPr="00B013D7" w:rsidRDefault="00682911" w:rsidP="00B52003">
            <w:pPr>
              <w:jc w:val="both"/>
            </w:pPr>
          </w:p>
        </w:tc>
        <w:tc>
          <w:tcPr>
            <w:tcW w:w="4785" w:type="dxa"/>
            <w:vAlign w:val="center"/>
          </w:tcPr>
          <w:p w14:paraId="63C43404" w14:textId="77777777" w:rsidR="00B013D7" w:rsidRPr="002160A6" w:rsidRDefault="00B013D7" w:rsidP="00B52003">
            <w:pPr>
              <w:jc w:val="both"/>
              <w:rPr>
                <w:color w:val="7F7F7F" w:themeColor="text1" w:themeTint="80"/>
              </w:rPr>
            </w:pPr>
            <w:r w:rsidRPr="002160A6">
              <w:rPr>
                <w:color w:val="7F7F7F" w:themeColor="text1" w:themeTint="80"/>
              </w:rPr>
              <w:t>Anticiper les départs.</w:t>
            </w:r>
          </w:p>
          <w:p w14:paraId="790C6081" w14:textId="77777777" w:rsidR="00682911" w:rsidRPr="002160A6" w:rsidRDefault="00682911" w:rsidP="00B52003">
            <w:pPr>
              <w:jc w:val="both"/>
              <w:rPr>
                <w:color w:val="7F7F7F" w:themeColor="text1" w:themeTint="80"/>
              </w:rPr>
            </w:pPr>
          </w:p>
        </w:tc>
      </w:tr>
      <w:tr w:rsidR="00682911" w:rsidRPr="00B013D7" w14:paraId="1892B907" w14:textId="77777777" w:rsidTr="001173EE">
        <w:tc>
          <w:tcPr>
            <w:tcW w:w="4786" w:type="dxa"/>
            <w:vAlign w:val="center"/>
          </w:tcPr>
          <w:p w14:paraId="10C15664" w14:textId="77777777" w:rsidR="00682911" w:rsidRPr="00B013D7" w:rsidRDefault="00682911" w:rsidP="00B52003">
            <w:pPr>
              <w:jc w:val="both"/>
            </w:pPr>
            <w:r w:rsidRPr="00B013D7">
              <w:t>Rémunération</w:t>
            </w:r>
          </w:p>
          <w:p w14:paraId="641BF0F3" w14:textId="77777777" w:rsidR="00682911" w:rsidRPr="00B013D7" w:rsidRDefault="00682911" w:rsidP="00B52003">
            <w:pPr>
              <w:jc w:val="both"/>
            </w:pPr>
          </w:p>
        </w:tc>
        <w:tc>
          <w:tcPr>
            <w:tcW w:w="4785" w:type="dxa"/>
            <w:vAlign w:val="center"/>
          </w:tcPr>
          <w:p w14:paraId="1EF78414" w14:textId="77777777" w:rsidR="00682911" w:rsidRPr="002160A6" w:rsidRDefault="00433A28" w:rsidP="00B52003">
            <w:pPr>
              <w:jc w:val="both"/>
              <w:rPr>
                <w:color w:val="7F7F7F" w:themeColor="text1" w:themeTint="80"/>
              </w:rPr>
            </w:pPr>
            <w:r w:rsidRPr="002160A6">
              <w:rPr>
                <w:color w:val="7F7F7F" w:themeColor="text1" w:themeTint="80"/>
              </w:rPr>
              <w:t>Mise en place du RIFSEEP</w:t>
            </w:r>
          </w:p>
        </w:tc>
      </w:tr>
      <w:tr w:rsidR="00682911" w:rsidRPr="00B013D7" w14:paraId="093227DB" w14:textId="77777777" w:rsidTr="001173EE">
        <w:tc>
          <w:tcPr>
            <w:tcW w:w="4786" w:type="dxa"/>
            <w:vAlign w:val="center"/>
          </w:tcPr>
          <w:p w14:paraId="4FD0F924" w14:textId="77777777" w:rsidR="00682911" w:rsidRPr="00B013D7" w:rsidRDefault="00682911" w:rsidP="00B52003">
            <w:pPr>
              <w:jc w:val="both"/>
            </w:pPr>
            <w:r w:rsidRPr="00B013D7">
              <w:t>Formation</w:t>
            </w:r>
          </w:p>
          <w:p w14:paraId="1EF2AB61" w14:textId="77777777" w:rsidR="00682911" w:rsidRPr="00B013D7" w:rsidRDefault="00682911" w:rsidP="00B52003">
            <w:pPr>
              <w:jc w:val="both"/>
            </w:pPr>
          </w:p>
        </w:tc>
        <w:tc>
          <w:tcPr>
            <w:tcW w:w="4785" w:type="dxa"/>
            <w:vAlign w:val="center"/>
          </w:tcPr>
          <w:p w14:paraId="5EA55EC9" w14:textId="77777777" w:rsidR="00682911" w:rsidRPr="002160A6" w:rsidRDefault="00B013D7" w:rsidP="00B52003">
            <w:pPr>
              <w:jc w:val="both"/>
              <w:rPr>
                <w:color w:val="7F7F7F" w:themeColor="text1" w:themeTint="80"/>
              </w:rPr>
            </w:pPr>
            <w:r w:rsidRPr="002160A6">
              <w:rPr>
                <w:color w:val="7F7F7F" w:themeColor="text1" w:themeTint="80"/>
              </w:rPr>
              <w:t>Renforcer la sécurité au travail</w:t>
            </w:r>
          </w:p>
        </w:tc>
      </w:tr>
      <w:tr w:rsidR="00682911" w:rsidRPr="00B013D7" w14:paraId="518EF896" w14:textId="77777777" w:rsidTr="001173EE">
        <w:tc>
          <w:tcPr>
            <w:tcW w:w="4786" w:type="dxa"/>
            <w:vAlign w:val="center"/>
          </w:tcPr>
          <w:p w14:paraId="642FA013" w14:textId="77777777" w:rsidR="00682911" w:rsidRPr="00B013D7" w:rsidRDefault="00682911" w:rsidP="00B52003">
            <w:pPr>
              <w:jc w:val="both"/>
            </w:pPr>
            <w:r w:rsidRPr="00B013D7">
              <w:t>… Autre objectif au choix de la collectivité</w:t>
            </w:r>
          </w:p>
          <w:p w14:paraId="121CD67E" w14:textId="77777777" w:rsidR="00682911" w:rsidRPr="00B013D7" w:rsidRDefault="00682911" w:rsidP="00B52003">
            <w:pPr>
              <w:jc w:val="both"/>
            </w:pPr>
          </w:p>
        </w:tc>
        <w:tc>
          <w:tcPr>
            <w:tcW w:w="4785" w:type="dxa"/>
            <w:vAlign w:val="center"/>
          </w:tcPr>
          <w:p w14:paraId="775D4E3A" w14:textId="77777777" w:rsidR="00682911" w:rsidRPr="00433A28" w:rsidRDefault="00682911" w:rsidP="00B52003">
            <w:pPr>
              <w:jc w:val="both"/>
              <w:rPr>
                <w:color w:val="7F7F7F" w:themeColor="text1" w:themeTint="80"/>
              </w:rPr>
            </w:pPr>
          </w:p>
        </w:tc>
      </w:tr>
      <w:bookmarkEnd w:id="4"/>
    </w:tbl>
    <w:p w14:paraId="48B22108" w14:textId="77777777" w:rsidR="004760C5" w:rsidRDefault="004760C5" w:rsidP="001173EE">
      <w:pPr>
        <w:spacing w:after="0" w:line="240" w:lineRule="auto"/>
        <w:ind w:left="57"/>
        <w:jc w:val="both"/>
        <w:rPr>
          <w:b/>
          <w:bCs/>
          <w:caps/>
          <w:color w:val="0070C0"/>
          <w:sz w:val="28"/>
          <w:szCs w:val="28"/>
        </w:rPr>
      </w:pPr>
    </w:p>
    <w:p w14:paraId="384ACCD2" w14:textId="77777777" w:rsidR="004760C5" w:rsidRDefault="004760C5" w:rsidP="001173EE">
      <w:pPr>
        <w:spacing w:after="0" w:line="240" w:lineRule="auto"/>
        <w:ind w:left="57"/>
        <w:jc w:val="both"/>
        <w:rPr>
          <w:b/>
          <w:bCs/>
          <w:caps/>
          <w:color w:val="0070C0"/>
          <w:sz w:val="28"/>
          <w:szCs w:val="28"/>
        </w:rPr>
      </w:pPr>
    </w:p>
    <w:p w14:paraId="14938A4D" w14:textId="74A9FC8E" w:rsidR="00F776AF" w:rsidRPr="001173EE" w:rsidRDefault="00F776AF" w:rsidP="001173EE">
      <w:pPr>
        <w:spacing w:after="0" w:line="240" w:lineRule="auto"/>
        <w:ind w:left="57"/>
        <w:jc w:val="both"/>
        <w:rPr>
          <w:b/>
          <w:bCs/>
          <w:caps/>
          <w:color w:val="0070C0"/>
          <w:sz w:val="28"/>
          <w:szCs w:val="28"/>
        </w:rPr>
      </w:pPr>
      <w:r w:rsidRPr="001173EE">
        <w:rPr>
          <w:b/>
          <w:bCs/>
          <w:caps/>
          <w:color w:val="0070C0"/>
          <w:sz w:val="28"/>
          <w:szCs w:val="28"/>
        </w:rPr>
        <w:t>Promotion et valorisation des parcours professionnels</w:t>
      </w:r>
      <w:r w:rsidR="00433A28" w:rsidRPr="001173EE">
        <w:rPr>
          <w:b/>
          <w:bCs/>
          <w:caps/>
          <w:color w:val="0070C0"/>
          <w:sz w:val="28"/>
          <w:szCs w:val="28"/>
        </w:rPr>
        <w:t> </w:t>
      </w:r>
    </w:p>
    <w:p w14:paraId="7B2D631E" w14:textId="628F206E" w:rsidR="00F776AF" w:rsidRDefault="00F776AF" w:rsidP="00B52003">
      <w:pPr>
        <w:spacing w:after="0" w:line="240" w:lineRule="auto"/>
        <w:jc w:val="both"/>
      </w:pPr>
    </w:p>
    <w:p w14:paraId="17406A1D" w14:textId="63FC8C15" w:rsidR="00682911" w:rsidRPr="00C07C67" w:rsidRDefault="00F776AF" w:rsidP="00C07C67">
      <w:pPr>
        <w:spacing w:after="0" w:line="240" w:lineRule="auto"/>
        <w:jc w:val="both"/>
        <w:rPr>
          <w:rFonts w:cs="Calibri"/>
          <w:b/>
          <w:bCs/>
          <w:color w:val="0070C0"/>
          <w:lang w:eastAsia="fr-FR"/>
        </w:rPr>
      </w:pPr>
      <w:r w:rsidRPr="00C07C67">
        <w:rPr>
          <w:rFonts w:cs="Calibri"/>
          <w:b/>
          <w:bCs/>
          <w:color w:val="0070C0"/>
          <w:lang w:eastAsia="fr-FR"/>
        </w:rPr>
        <w:t>L’évolution professionnelle par avancement de grade</w:t>
      </w:r>
      <w:r w:rsidR="00433A28" w:rsidRPr="00C07C67">
        <w:rPr>
          <w:rFonts w:cs="Calibri"/>
          <w:b/>
          <w:bCs/>
          <w:color w:val="0070C0"/>
          <w:lang w:eastAsia="fr-FR"/>
        </w:rPr>
        <w:t> </w:t>
      </w:r>
    </w:p>
    <w:p w14:paraId="6AB55446" w14:textId="77155665" w:rsidR="001173EE" w:rsidRDefault="001173EE" w:rsidP="00B52003">
      <w:pPr>
        <w:spacing w:after="0" w:line="240" w:lineRule="auto"/>
        <w:jc w:val="both"/>
        <w:rPr>
          <w:rFonts w:eastAsia="Calibri" w:cs="Arial"/>
          <w:color w:val="808080" w:themeColor="background1" w:themeShade="80"/>
        </w:rPr>
      </w:pPr>
    </w:p>
    <w:p w14:paraId="0D055F73" w14:textId="16F9F9AC" w:rsidR="00C07C67" w:rsidRPr="003B6C83" w:rsidRDefault="00C07C67" w:rsidP="00C07C67">
      <w:pPr>
        <w:spacing w:line="240" w:lineRule="auto"/>
        <w:ind w:left="57"/>
        <w:jc w:val="both"/>
        <w:rPr>
          <w:color w:val="FF0000"/>
        </w:rPr>
      </w:pPr>
      <w:r>
        <w:t xml:space="preserve">Les critères que la collectivité prend en compte pour l’évolution de carrière de ses agents (avancement de grade, nomination suite à concours, accès à un poste d’un niveau de responsabilités supérieures) sont les suivants : </w:t>
      </w:r>
      <w:r w:rsidRPr="005E3058">
        <w:rPr>
          <w:color w:val="FF0000"/>
        </w:rPr>
        <w:t>[</w:t>
      </w:r>
      <w:r w:rsidRPr="005E3058">
        <w:rPr>
          <w:i/>
          <w:iCs/>
          <w:color w:val="FF0000"/>
        </w:rPr>
        <w:t>Tableau à classer par ordre de priorité, en choisir 2 minimum, supprimer les lignes de ceux qui ne sont pas retenus</w:t>
      </w:r>
      <w:r w:rsidRPr="005E3058">
        <w:rPr>
          <w:color w:val="FF0000"/>
        </w:rPr>
        <w:t>]</w:t>
      </w:r>
      <w:bookmarkStart w:id="5" w:name="_GoBack"/>
      <w:bookmarkEnd w:id="5"/>
    </w:p>
    <w:tbl>
      <w:tblPr>
        <w:tblStyle w:val="Grilledutableau"/>
        <w:tblW w:w="0" w:type="auto"/>
        <w:tblInd w:w="137" w:type="dxa"/>
        <w:tblLook w:val="04A0" w:firstRow="1" w:lastRow="0" w:firstColumn="1" w:lastColumn="0" w:noHBand="0" w:noVBand="1"/>
      </w:tblPr>
      <w:tblGrid>
        <w:gridCol w:w="1418"/>
        <w:gridCol w:w="1984"/>
        <w:gridCol w:w="5521"/>
      </w:tblGrid>
      <w:tr w:rsidR="00C07C67" w:rsidRPr="00A21B05" w14:paraId="76D98425" w14:textId="77777777" w:rsidTr="004D3BB0">
        <w:tc>
          <w:tcPr>
            <w:tcW w:w="8925" w:type="dxa"/>
            <w:gridSpan w:val="3"/>
          </w:tcPr>
          <w:p w14:paraId="222B6BF6" w14:textId="77777777" w:rsidR="00C07C67" w:rsidRPr="00A21B05" w:rsidRDefault="00C07C67" w:rsidP="004D3BB0">
            <w:pPr>
              <w:jc w:val="center"/>
              <w:rPr>
                <w:sz w:val="24"/>
                <w:szCs w:val="24"/>
              </w:rPr>
            </w:pPr>
            <w:r w:rsidRPr="00A21B05">
              <w:rPr>
                <w:sz w:val="24"/>
                <w:szCs w:val="24"/>
              </w:rPr>
              <w:t>Valeur professionnelle</w:t>
            </w:r>
          </w:p>
        </w:tc>
      </w:tr>
      <w:tr w:rsidR="00C07C67" w:rsidRPr="00A21B05" w14:paraId="3D62ECEE" w14:textId="77777777" w:rsidTr="004D3BB0">
        <w:tc>
          <w:tcPr>
            <w:tcW w:w="1418" w:type="dxa"/>
          </w:tcPr>
          <w:p w14:paraId="11AF8019" w14:textId="77777777" w:rsidR="00C07C67" w:rsidRPr="00A21B05" w:rsidRDefault="00C07C67" w:rsidP="004D3BB0">
            <w:pPr>
              <w:rPr>
                <w:sz w:val="24"/>
                <w:szCs w:val="24"/>
              </w:rPr>
            </w:pPr>
            <w:r>
              <w:t>Priorité</w:t>
            </w:r>
          </w:p>
        </w:tc>
        <w:tc>
          <w:tcPr>
            <w:tcW w:w="1984" w:type="dxa"/>
          </w:tcPr>
          <w:p w14:paraId="14D1EDEA" w14:textId="77777777" w:rsidR="00C07C67" w:rsidRPr="00A21B05" w:rsidRDefault="00C07C67" w:rsidP="004D3BB0">
            <w:pPr>
              <w:rPr>
                <w:sz w:val="24"/>
                <w:szCs w:val="24"/>
              </w:rPr>
            </w:pPr>
            <w:r w:rsidRPr="00A21B05">
              <w:rPr>
                <w:sz w:val="24"/>
                <w:szCs w:val="24"/>
              </w:rPr>
              <w:t>Critère</w:t>
            </w:r>
          </w:p>
        </w:tc>
        <w:tc>
          <w:tcPr>
            <w:tcW w:w="5523" w:type="dxa"/>
          </w:tcPr>
          <w:p w14:paraId="54A0F1A3" w14:textId="77777777" w:rsidR="00C07C67" w:rsidRPr="00A21B05" w:rsidRDefault="00C07C67" w:rsidP="004D3BB0">
            <w:pPr>
              <w:rPr>
                <w:sz w:val="24"/>
                <w:szCs w:val="24"/>
              </w:rPr>
            </w:pPr>
            <w:r w:rsidRPr="00A21B05">
              <w:rPr>
                <w:sz w:val="24"/>
                <w:szCs w:val="24"/>
              </w:rPr>
              <w:t>Explicitation</w:t>
            </w:r>
          </w:p>
        </w:tc>
      </w:tr>
      <w:tr w:rsidR="00C07C67" w:rsidRPr="00A21B05" w14:paraId="2E1585A9" w14:textId="77777777" w:rsidTr="004D3BB0">
        <w:tc>
          <w:tcPr>
            <w:tcW w:w="1418" w:type="dxa"/>
          </w:tcPr>
          <w:p w14:paraId="172843D3" w14:textId="77777777" w:rsidR="00C07C67" w:rsidRPr="00A21B05" w:rsidRDefault="00C07C67" w:rsidP="004D3BB0">
            <w:pPr>
              <w:jc w:val="center"/>
              <w:rPr>
                <w:sz w:val="24"/>
                <w:szCs w:val="24"/>
              </w:rPr>
            </w:pPr>
            <w:r>
              <w:t>1</w:t>
            </w:r>
          </w:p>
        </w:tc>
        <w:tc>
          <w:tcPr>
            <w:tcW w:w="1984" w:type="dxa"/>
          </w:tcPr>
          <w:p w14:paraId="7EBEB590" w14:textId="77777777" w:rsidR="00C07C67" w:rsidRPr="002160A6" w:rsidRDefault="00C07C67" w:rsidP="004D3BB0">
            <w:pPr>
              <w:rPr>
                <w:color w:val="7F7F7F" w:themeColor="text1" w:themeTint="80"/>
                <w:sz w:val="24"/>
                <w:szCs w:val="24"/>
              </w:rPr>
            </w:pPr>
            <w:r w:rsidRPr="002160A6">
              <w:rPr>
                <w:color w:val="7F7F7F" w:themeColor="text1" w:themeTint="80"/>
              </w:rPr>
              <w:t>L’e</w:t>
            </w:r>
            <w:r w:rsidRPr="002160A6">
              <w:rPr>
                <w:color w:val="7F7F7F" w:themeColor="text1" w:themeTint="80"/>
                <w:sz w:val="24"/>
                <w:szCs w:val="24"/>
              </w:rPr>
              <w:t>ngagement professionnel</w:t>
            </w:r>
          </w:p>
          <w:p w14:paraId="75485330" w14:textId="77777777" w:rsidR="00C07C67" w:rsidRPr="002160A6" w:rsidRDefault="00C07C67" w:rsidP="004D3BB0">
            <w:pPr>
              <w:rPr>
                <w:color w:val="7F7F7F" w:themeColor="text1" w:themeTint="80"/>
                <w:sz w:val="24"/>
                <w:szCs w:val="24"/>
              </w:rPr>
            </w:pPr>
          </w:p>
        </w:tc>
        <w:tc>
          <w:tcPr>
            <w:tcW w:w="5523" w:type="dxa"/>
          </w:tcPr>
          <w:p w14:paraId="72AC5EA2" w14:textId="77777777" w:rsidR="00C07C67" w:rsidRPr="002160A6" w:rsidRDefault="00C07C67" w:rsidP="004D3BB0">
            <w:pPr>
              <w:rPr>
                <w:color w:val="7F7F7F" w:themeColor="text1" w:themeTint="80"/>
                <w:sz w:val="24"/>
                <w:szCs w:val="24"/>
              </w:rPr>
            </w:pPr>
            <w:r w:rsidRPr="002160A6">
              <w:rPr>
                <w:color w:val="7F7F7F" w:themeColor="text1" w:themeTint="80"/>
                <w:sz w:val="24"/>
                <w:szCs w:val="24"/>
              </w:rPr>
              <w:t>Ce critère s’apprécie en prenant en compte</w:t>
            </w:r>
            <w:r w:rsidRPr="002160A6">
              <w:rPr>
                <w:color w:val="7F7F7F" w:themeColor="text1" w:themeTint="80"/>
              </w:rPr>
              <w:t> :</w:t>
            </w:r>
          </w:p>
          <w:p w14:paraId="59B752FA" w14:textId="77777777" w:rsidR="00C07C67" w:rsidRPr="002160A6" w:rsidRDefault="00C07C67" w:rsidP="00C07C67">
            <w:pPr>
              <w:numPr>
                <w:ilvl w:val="0"/>
                <w:numId w:val="30"/>
              </w:numPr>
              <w:contextualSpacing/>
              <w:rPr>
                <w:color w:val="7F7F7F" w:themeColor="text1" w:themeTint="80"/>
                <w:sz w:val="24"/>
                <w:szCs w:val="24"/>
              </w:rPr>
            </w:pPr>
            <w:r w:rsidRPr="002160A6">
              <w:rPr>
                <w:color w:val="7F7F7F" w:themeColor="text1" w:themeTint="80"/>
              </w:rPr>
              <w:t>L</w:t>
            </w:r>
            <w:r w:rsidRPr="002160A6">
              <w:rPr>
                <w:color w:val="7F7F7F" w:themeColor="text1" w:themeTint="80"/>
                <w:sz w:val="24"/>
                <w:szCs w:val="24"/>
              </w:rPr>
              <w:t>a manière de servir telle qu’elle ressort de l’entretien professionnel</w:t>
            </w:r>
          </w:p>
          <w:p w14:paraId="68F730D6" w14:textId="77777777" w:rsidR="00C07C67" w:rsidRPr="002160A6" w:rsidRDefault="00C07C67" w:rsidP="00C07C67">
            <w:pPr>
              <w:numPr>
                <w:ilvl w:val="0"/>
                <w:numId w:val="30"/>
              </w:numPr>
              <w:contextualSpacing/>
              <w:rPr>
                <w:color w:val="7F7F7F" w:themeColor="text1" w:themeTint="80"/>
                <w:sz w:val="24"/>
                <w:szCs w:val="24"/>
              </w:rPr>
            </w:pPr>
            <w:r w:rsidRPr="002160A6">
              <w:rPr>
                <w:color w:val="7F7F7F" w:themeColor="text1" w:themeTint="80"/>
              </w:rPr>
              <w:t>La prise d</w:t>
            </w:r>
            <w:r w:rsidRPr="002160A6">
              <w:rPr>
                <w:color w:val="7F7F7F" w:themeColor="text1" w:themeTint="80"/>
                <w:sz w:val="24"/>
                <w:szCs w:val="24"/>
              </w:rPr>
              <w:t>’initiative</w:t>
            </w:r>
            <w:r w:rsidRPr="002160A6">
              <w:rPr>
                <w:color w:val="7F7F7F" w:themeColor="text1" w:themeTint="80"/>
              </w:rPr>
              <w:t>s</w:t>
            </w:r>
            <w:r w:rsidRPr="002160A6">
              <w:rPr>
                <w:color w:val="7F7F7F" w:themeColor="text1" w:themeTint="80"/>
                <w:sz w:val="24"/>
                <w:szCs w:val="24"/>
              </w:rPr>
              <w:t xml:space="preserve">, avoir des démarches proactives </w:t>
            </w:r>
            <w:r w:rsidRPr="002160A6">
              <w:rPr>
                <w:color w:val="7F7F7F" w:themeColor="text1" w:themeTint="80"/>
              </w:rPr>
              <w:t>pour</w:t>
            </w:r>
            <w:r w:rsidRPr="002160A6">
              <w:rPr>
                <w:color w:val="7F7F7F" w:themeColor="text1" w:themeTint="80"/>
                <w:sz w:val="24"/>
                <w:szCs w:val="24"/>
              </w:rPr>
              <w:t xml:space="preserve"> transférer ses compétences</w:t>
            </w:r>
          </w:p>
          <w:p w14:paraId="6E1970C9" w14:textId="77777777" w:rsidR="00C07C67" w:rsidRPr="002160A6" w:rsidRDefault="00C07C67" w:rsidP="00C07C67">
            <w:pPr>
              <w:numPr>
                <w:ilvl w:val="0"/>
                <w:numId w:val="30"/>
              </w:numPr>
              <w:contextualSpacing/>
              <w:rPr>
                <w:color w:val="7F7F7F" w:themeColor="text1" w:themeTint="80"/>
                <w:sz w:val="24"/>
                <w:szCs w:val="24"/>
              </w:rPr>
            </w:pPr>
            <w:r w:rsidRPr="002160A6">
              <w:rPr>
                <w:color w:val="7F7F7F" w:themeColor="text1" w:themeTint="80"/>
              </w:rPr>
              <w:t>La participation/</w:t>
            </w:r>
            <w:r w:rsidRPr="002160A6">
              <w:rPr>
                <w:color w:val="7F7F7F" w:themeColor="text1" w:themeTint="80"/>
                <w:sz w:val="24"/>
                <w:szCs w:val="24"/>
              </w:rPr>
              <w:t>pilot</w:t>
            </w:r>
            <w:r w:rsidRPr="002160A6">
              <w:rPr>
                <w:color w:val="7F7F7F" w:themeColor="text1" w:themeTint="80"/>
              </w:rPr>
              <w:t>age</w:t>
            </w:r>
            <w:r w:rsidRPr="002160A6">
              <w:rPr>
                <w:color w:val="7F7F7F" w:themeColor="text1" w:themeTint="80"/>
                <w:sz w:val="24"/>
                <w:szCs w:val="24"/>
              </w:rPr>
              <w:t xml:space="preserve"> de projets transversaux</w:t>
            </w:r>
          </w:p>
          <w:p w14:paraId="6108B033" w14:textId="77777777" w:rsidR="00C07C67" w:rsidRPr="002160A6" w:rsidRDefault="00C07C67" w:rsidP="00C07C67">
            <w:pPr>
              <w:numPr>
                <w:ilvl w:val="0"/>
                <w:numId w:val="30"/>
              </w:numPr>
              <w:contextualSpacing/>
              <w:rPr>
                <w:color w:val="7F7F7F" w:themeColor="text1" w:themeTint="80"/>
                <w:sz w:val="24"/>
                <w:szCs w:val="24"/>
              </w:rPr>
            </w:pPr>
            <w:r w:rsidRPr="002160A6">
              <w:rPr>
                <w:color w:val="7F7F7F" w:themeColor="text1" w:themeTint="80"/>
              </w:rPr>
              <w:t>La m</w:t>
            </w:r>
            <w:r w:rsidRPr="002160A6">
              <w:rPr>
                <w:color w:val="7F7F7F" w:themeColor="text1" w:themeTint="80"/>
                <w:sz w:val="24"/>
                <w:szCs w:val="24"/>
              </w:rPr>
              <w:t>aîtrise des compétences et savoir-être exigés dans le poste</w:t>
            </w:r>
          </w:p>
          <w:p w14:paraId="255C84FF" w14:textId="77777777" w:rsidR="00C07C67" w:rsidRPr="002160A6" w:rsidRDefault="00C07C67" w:rsidP="00C07C67">
            <w:pPr>
              <w:numPr>
                <w:ilvl w:val="0"/>
                <w:numId w:val="30"/>
              </w:numPr>
              <w:contextualSpacing/>
              <w:jc w:val="both"/>
              <w:rPr>
                <w:color w:val="7F7F7F" w:themeColor="text1" w:themeTint="80"/>
                <w:sz w:val="24"/>
                <w:szCs w:val="24"/>
              </w:rPr>
            </w:pPr>
            <w:r w:rsidRPr="002160A6">
              <w:rPr>
                <w:color w:val="7F7F7F" w:themeColor="text1" w:themeTint="80"/>
                <w:sz w:val="24"/>
                <w:szCs w:val="24"/>
              </w:rPr>
              <w:t>Les activités exercées au-delà du poste : tuteur, accueil des nouveaux arrivants</w:t>
            </w:r>
          </w:p>
          <w:p w14:paraId="6966F6C3" w14:textId="77777777" w:rsidR="00C07C67" w:rsidRPr="002160A6" w:rsidRDefault="00C07C67" w:rsidP="00C07C67">
            <w:pPr>
              <w:numPr>
                <w:ilvl w:val="0"/>
                <w:numId w:val="30"/>
              </w:numPr>
              <w:contextualSpacing/>
              <w:jc w:val="both"/>
              <w:rPr>
                <w:color w:val="7F7F7F" w:themeColor="text1" w:themeTint="80"/>
                <w:sz w:val="24"/>
                <w:szCs w:val="24"/>
              </w:rPr>
            </w:pPr>
            <w:r w:rsidRPr="002160A6">
              <w:rPr>
                <w:color w:val="7F7F7F" w:themeColor="text1" w:themeTint="80"/>
                <w:sz w:val="24"/>
                <w:szCs w:val="24"/>
              </w:rPr>
              <w:t>Prise en charge de façon volontaire de projets, missions, activités en dehors du champ de compétence du poste</w:t>
            </w:r>
          </w:p>
        </w:tc>
      </w:tr>
      <w:tr w:rsidR="00C07C67" w:rsidRPr="00A21B05" w14:paraId="39DF4EC1" w14:textId="77777777" w:rsidTr="004D3BB0">
        <w:tc>
          <w:tcPr>
            <w:tcW w:w="1418" w:type="dxa"/>
          </w:tcPr>
          <w:p w14:paraId="0AB570AD" w14:textId="77777777" w:rsidR="00C07C67" w:rsidRPr="00A21B05" w:rsidRDefault="00C07C67" w:rsidP="004D3BB0">
            <w:pPr>
              <w:jc w:val="center"/>
              <w:rPr>
                <w:sz w:val="24"/>
                <w:szCs w:val="24"/>
              </w:rPr>
            </w:pPr>
            <w:r>
              <w:t>2</w:t>
            </w:r>
          </w:p>
        </w:tc>
        <w:tc>
          <w:tcPr>
            <w:tcW w:w="1984" w:type="dxa"/>
          </w:tcPr>
          <w:p w14:paraId="6DB04CE0" w14:textId="77777777" w:rsidR="00C07C67" w:rsidRPr="002160A6" w:rsidRDefault="00C07C67" w:rsidP="004D3BB0">
            <w:pPr>
              <w:rPr>
                <w:color w:val="7F7F7F" w:themeColor="text1" w:themeTint="80"/>
                <w:sz w:val="24"/>
                <w:szCs w:val="24"/>
              </w:rPr>
            </w:pPr>
            <w:r w:rsidRPr="002160A6">
              <w:rPr>
                <w:color w:val="7F7F7F" w:themeColor="text1" w:themeTint="80"/>
                <w:sz w:val="24"/>
                <w:szCs w:val="24"/>
              </w:rPr>
              <w:t>La capacité d’adaptation</w:t>
            </w:r>
          </w:p>
          <w:p w14:paraId="1F8217C7" w14:textId="77777777" w:rsidR="00C07C67" w:rsidRPr="002160A6" w:rsidRDefault="00C07C67" w:rsidP="004D3BB0">
            <w:pPr>
              <w:rPr>
                <w:color w:val="7F7F7F" w:themeColor="text1" w:themeTint="80"/>
                <w:sz w:val="24"/>
                <w:szCs w:val="24"/>
              </w:rPr>
            </w:pPr>
          </w:p>
        </w:tc>
        <w:tc>
          <w:tcPr>
            <w:tcW w:w="5523" w:type="dxa"/>
          </w:tcPr>
          <w:p w14:paraId="5CD6DE12" w14:textId="77777777" w:rsidR="00C07C67" w:rsidRPr="002160A6" w:rsidRDefault="00C07C67" w:rsidP="004D3BB0">
            <w:pPr>
              <w:rPr>
                <w:color w:val="7F7F7F" w:themeColor="text1" w:themeTint="80"/>
              </w:rPr>
            </w:pPr>
            <w:r w:rsidRPr="002160A6">
              <w:rPr>
                <w:color w:val="7F7F7F" w:themeColor="text1" w:themeTint="80"/>
              </w:rPr>
              <w:t>Ce critère s’apprécie notamment au travers de la capacité de l’agent à :</w:t>
            </w:r>
          </w:p>
          <w:p w14:paraId="3A123BE5" w14:textId="77777777" w:rsidR="00C07C67" w:rsidRPr="002160A6" w:rsidRDefault="00C07C67" w:rsidP="00C07C67">
            <w:pPr>
              <w:pStyle w:val="Paragraphedeliste"/>
              <w:numPr>
                <w:ilvl w:val="0"/>
                <w:numId w:val="30"/>
              </w:numPr>
              <w:rPr>
                <w:color w:val="7F7F7F" w:themeColor="text1" w:themeTint="80"/>
                <w:sz w:val="24"/>
                <w:szCs w:val="24"/>
              </w:rPr>
            </w:pPr>
            <w:r w:rsidRPr="002160A6">
              <w:rPr>
                <w:color w:val="7F7F7F" w:themeColor="text1" w:themeTint="80"/>
                <w:sz w:val="24"/>
                <w:szCs w:val="24"/>
              </w:rPr>
              <w:t>S’adapter aux évolutions du contexte professionnel : attentes des usagers, objectifs du service, évolution des techniques et des outils</w:t>
            </w:r>
          </w:p>
          <w:p w14:paraId="6890947C" w14:textId="77777777" w:rsidR="00C07C67" w:rsidRPr="002160A6" w:rsidRDefault="00C07C67" w:rsidP="00C07C67">
            <w:pPr>
              <w:pStyle w:val="Paragraphedeliste"/>
              <w:numPr>
                <w:ilvl w:val="0"/>
                <w:numId w:val="30"/>
              </w:numPr>
              <w:rPr>
                <w:color w:val="7F7F7F" w:themeColor="text1" w:themeTint="80"/>
                <w:sz w:val="24"/>
                <w:szCs w:val="24"/>
              </w:rPr>
            </w:pPr>
            <w:r w:rsidRPr="002160A6">
              <w:rPr>
                <w:color w:val="7F7F7F" w:themeColor="text1" w:themeTint="80"/>
              </w:rPr>
              <w:t>S</w:t>
            </w:r>
            <w:r w:rsidRPr="002160A6">
              <w:rPr>
                <w:color w:val="7F7F7F" w:themeColor="text1" w:themeTint="80"/>
                <w:sz w:val="24"/>
                <w:szCs w:val="24"/>
              </w:rPr>
              <w:t>uivre des formations en lien avec le poste (notamment qualifiante)</w:t>
            </w:r>
          </w:p>
          <w:p w14:paraId="0D9D4027" w14:textId="77777777" w:rsidR="00C07C67" w:rsidRPr="002160A6" w:rsidRDefault="00C07C67" w:rsidP="00C07C67">
            <w:pPr>
              <w:pStyle w:val="Paragraphedeliste"/>
              <w:numPr>
                <w:ilvl w:val="0"/>
                <w:numId w:val="30"/>
              </w:numPr>
              <w:rPr>
                <w:color w:val="7F7F7F" w:themeColor="text1" w:themeTint="80"/>
                <w:sz w:val="24"/>
                <w:szCs w:val="24"/>
              </w:rPr>
            </w:pPr>
            <w:r w:rsidRPr="002160A6">
              <w:rPr>
                <w:color w:val="7F7F7F" w:themeColor="text1" w:themeTint="80"/>
              </w:rPr>
              <w:t>P</w:t>
            </w:r>
            <w:r w:rsidRPr="002160A6">
              <w:rPr>
                <w:color w:val="7F7F7F" w:themeColor="text1" w:themeTint="80"/>
                <w:sz w:val="24"/>
                <w:szCs w:val="24"/>
              </w:rPr>
              <w:t>réparer et présenter des concours et examens professionnels</w:t>
            </w:r>
          </w:p>
          <w:p w14:paraId="64B2C93E" w14:textId="77777777" w:rsidR="00C07C67" w:rsidRPr="002160A6" w:rsidRDefault="00C07C67" w:rsidP="00C07C67">
            <w:pPr>
              <w:pStyle w:val="Paragraphedeliste"/>
              <w:numPr>
                <w:ilvl w:val="0"/>
                <w:numId w:val="30"/>
              </w:numPr>
              <w:rPr>
                <w:color w:val="7F7F7F" w:themeColor="text1" w:themeTint="80"/>
                <w:sz w:val="24"/>
                <w:szCs w:val="24"/>
              </w:rPr>
            </w:pPr>
            <w:r w:rsidRPr="002160A6">
              <w:rPr>
                <w:color w:val="7F7F7F" w:themeColor="text1" w:themeTint="80"/>
              </w:rPr>
              <w:t>F</w:t>
            </w:r>
            <w:r w:rsidRPr="002160A6">
              <w:rPr>
                <w:color w:val="7F7F7F" w:themeColor="text1" w:themeTint="80"/>
                <w:sz w:val="24"/>
                <w:szCs w:val="24"/>
              </w:rPr>
              <w:t>aire évoluer ses pratiques professionnelles</w:t>
            </w:r>
          </w:p>
        </w:tc>
      </w:tr>
      <w:tr w:rsidR="00C07C67" w:rsidRPr="00A21B05" w14:paraId="5A1055A9" w14:textId="77777777" w:rsidTr="004D3BB0">
        <w:tc>
          <w:tcPr>
            <w:tcW w:w="1418" w:type="dxa"/>
          </w:tcPr>
          <w:p w14:paraId="46DD05EC" w14:textId="77777777" w:rsidR="00C07C67" w:rsidRPr="00A21B05" w:rsidRDefault="00C07C67" w:rsidP="004D3BB0">
            <w:pPr>
              <w:jc w:val="center"/>
              <w:rPr>
                <w:sz w:val="24"/>
                <w:szCs w:val="24"/>
              </w:rPr>
            </w:pPr>
            <w:r>
              <w:t>3</w:t>
            </w:r>
          </w:p>
        </w:tc>
        <w:tc>
          <w:tcPr>
            <w:tcW w:w="1984" w:type="dxa"/>
          </w:tcPr>
          <w:p w14:paraId="28391756" w14:textId="77777777" w:rsidR="00C07C67" w:rsidRPr="002160A6" w:rsidRDefault="00C07C67" w:rsidP="004D3BB0">
            <w:pPr>
              <w:rPr>
                <w:color w:val="7F7F7F" w:themeColor="text1" w:themeTint="80"/>
                <w:sz w:val="24"/>
                <w:szCs w:val="24"/>
              </w:rPr>
            </w:pPr>
            <w:r w:rsidRPr="002160A6">
              <w:rPr>
                <w:color w:val="7F7F7F" w:themeColor="text1" w:themeTint="80"/>
                <w:sz w:val="24"/>
                <w:szCs w:val="24"/>
              </w:rPr>
              <w:t>L’aptitude à l’encadrement d’équipes.</w:t>
            </w:r>
          </w:p>
          <w:p w14:paraId="31410799" w14:textId="77777777" w:rsidR="00C07C67" w:rsidRPr="002160A6" w:rsidRDefault="00C07C67" w:rsidP="004D3BB0">
            <w:pPr>
              <w:rPr>
                <w:color w:val="7F7F7F" w:themeColor="text1" w:themeTint="80"/>
                <w:sz w:val="24"/>
                <w:szCs w:val="24"/>
              </w:rPr>
            </w:pPr>
          </w:p>
        </w:tc>
        <w:tc>
          <w:tcPr>
            <w:tcW w:w="5523" w:type="dxa"/>
          </w:tcPr>
          <w:p w14:paraId="26CD4BC1" w14:textId="77777777" w:rsidR="00C07C67" w:rsidRPr="002160A6" w:rsidRDefault="00C07C67" w:rsidP="004D3BB0">
            <w:pPr>
              <w:rPr>
                <w:color w:val="7F7F7F" w:themeColor="text1" w:themeTint="80"/>
              </w:rPr>
            </w:pPr>
            <w:r w:rsidRPr="002160A6">
              <w:rPr>
                <w:color w:val="7F7F7F" w:themeColor="text1" w:themeTint="80"/>
              </w:rPr>
              <w:t>Ce critère s’apprécie :</w:t>
            </w:r>
          </w:p>
          <w:p w14:paraId="2CDFF66B" w14:textId="77777777" w:rsidR="00C07C67" w:rsidRPr="002160A6" w:rsidRDefault="00C07C67" w:rsidP="00C07C67">
            <w:pPr>
              <w:pStyle w:val="Paragraphedeliste"/>
              <w:numPr>
                <w:ilvl w:val="0"/>
                <w:numId w:val="30"/>
              </w:numPr>
              <w:rPr>
                <w:color w:val="7F7F7F" w:themeColor="text1" w:themeTint="80"/>
                <w:sz w:val="24"/>
                <w:szCs w:val="24"/>
              </w:rPr>
            </w:pPr>
            <w:r w:rsidRPr="002160A6">
              <w:rPr>
                <w:color w:val="7F7F7F" w:themeColor="text1" w:themeTint="80"/>
                <w:sz w:val="24"/>
                <w:szCs w:val="24"/>
                <w:u w:val="single"/>
              </w:rPr>
              <w:t>Pour les personnes qui ne sont pas en situation de management d’équipe</w:t>
            </w:r>
            <w:r w:rsidRPr="002160A6">
              <w:rPr>
                <w:color w:val="7F7F7F" w:themeColor="text1" w:themeTint="80"/>
                <w:sz w:val="24"/>
                <w:szCs w:val="24"/>
              </w:rPr>
              <w:t xml:space="preserve"> sur la base d’activités révélant des compétences et des savoir-être en management (coordination, animation de groupe projet, d’équipes)</w:t>
            </w:r>
          </w:p>
          <w:p w14:paraId="26FD2F67" w14:textId="77777777" w:rsidR="00C07C67" w:rsidRPr="002160A6" w:rsidRDefault="00C07C67" w:rsidP="00C07C67">
            <w:pPr>
              <w:pStyle w:val="Paragraphedeliste"/>
              <w:numPr>
                <w:ilvl w:val="0"/>
                <w:numId w:val="30"/>
              </w:numPr>
              <w:rPr>
                <w:color w:val="7F7F7F" w:themeColor="text1" w:themeTint="80"/>
                <w:sz w:val="24"/>
                <w:szCs w:val="24"/>
              </w:rPr>
            </w:pPr>
            <w:r w:rsidRPr="002160A6">
              <w:rPr>
                <w:color w:val="7F7F7F" w:themeColor="text1" w:themeTint="80"/>
                <w:sz w:val="24"/>
                <w:szCs w:val="24"/>
                <w:u w:val="single"/>
              </w:rPr>
              <w:t>Pour les personnes en situation de management</w:t>
            </w:r>
            <w:r w:rsidRPr="002160A6">
              <w:rPr>
                <w:color w:val="7F7F7F" w:themeColor="text1" w:themeTint="80"/>
                <w:sz w:val="24"/>
                <w:szCs w:val="24"/>
              </w:rPr>
              <w:t xml:space="preserve"> par la maîtrise des compétences managériales exigées dans le poste (management de proximité</w:t>
            </w:r>
            <w:r w:rsidRPr="002160A6">
              <w:rPr>
                <w:color w:val="7F7F7F" w:themeColor="text1" w:themeTint="80"/>
              </w:rPr>
              <w:t xml:space="preserve">, </w:t>
            </w:r>
            <w:r w:rsidRPr="002160A6">
              <w:rPr>
                <w:color w:val="7F7F7F" w:themeColor="text1" w:themeTint="80"/>
                <w:sz w:val="24"/>
                <w:szCs w:val="24"/>
              </w:rPr>
              <w:t>management</w:t>
            </w:r>
            <w:r w:rsidRPr="002160A6">
              <w:rPr>
                <w:color w:val="7F7F7F" w:themeColor="text1" w:themeTint="80"/>
              </w:rPr>
              <w:t xml:space="preserve"> intermédiaire</w:t>
            </w:r>
            <w:r w:rsidRPr="002160A6">
              <w:rPr>
                <w:color w:val="7F7F7F" w:themeColor="text1" w:themeTint="80"/>
                <w:sz w:val="24"/>
                <w:szCs w:val="24"/>
              </w:rPr>
              <w:t>, management de direction)</w:t>
            </w:r>
          </w:p>
        </w:tc>
      </w:tr>
      <w:tr w:rsidR="00C07C67" w:rsidRPr="00A21B05" w14:paraId="4EC4261C" w14:textId="77777777" w:rsidTr="004D3BB0">
        <w:tc>
          <w:tcPr>
            <w:tcW w:w="1418" w:type="dxa"/>
          </w:tcPr>
          <w:p w14:paraId="3FB32D08" w14:textId="77777777" w:rsidR="00C07C67" w:rsidRPr="00A21B05" w:rsidRDefault="00C07C67" w:rsidP="004D3BB0">
            <w:pPr>
              <w:jc w:val="center"/>
              <w:rPr>
                <w:sz w:val="24"/>
                <w:szCs w:val="24"/>
              </w:rPr>
            </w:pPr>
            <w:r>
              <w:t>4</w:t>
            </w:r>
          </w:p>
        </w:tc>
        <w:tc>
          <w:tcPr>
            <w:tcW w:w="1984" w:type="dxa"/>
          </w:tcPr>
          <w:p w14:paraId="57D35051" w14:textId="77777777" w:rsidR="00C07C67" w:rsidRPr="002160A6" w:rsidRDefault="00C07C67" w:rsidP="004D3BB0">
            <w:pPr>
              <w:jc w:val="both"/>
              <w:rPr>
                <w:color w:val="7F7F7F" w:themeColor="text1" w:themeTint="80"/>
                <w:sz w:val="24"/>
                <w:szCs w:val="24"/>
              </w:rPr>
            </w:pPr>
            <w:r w:rsidRPr="002160A6">
              <w:rPr>
                <w:color w:val="7F7F7F" w:themeColor="text1" w:themeTint="80"/>
                <w:sz w:val="24"/>
                <w:szCs w:val="24"/>
              </w:rPr>
              <w:t>L’adéquation poste occupé et niveau statutaire</w:t>
            </w:r>
          </w:p>
        </w:tc>
        <w:tc>
          <w:tcPr>
            <w:tcW w:w="5523" w:type="dxa"/>
          </w:tcPr>
          <w:p w14:paraId="60BD070B" w14:textId="77777777" w:rsidR="00C07C67" w:rsidRPr="002160A6" w:rsidRDefault="00C07C67" w:rsidP="004D3BB0">
            <w:pPr>
              <w:jc w:val="both"/>
              <w:rPr>
                <w:color w:val="7F7F7F" w:themeColor="text1" w:themeTint="80"/>
                <w:sz w:val="24"/>
                <w:szCs w:val="24"/>
              </w:rPr>
            </w:pPr>
            <w:r w:rsidRPr="002160A6">
              <w:rPr>
                <w:color w:val="7F7F7F" w:themeColor="text1" w:themeTint="80"/>
                <w:sz w:val="24"/>
                <w:szCs w:val="24"/>
              </w:rPr>
              <w:t>Ce critère s’apprécie en prenant le fait que l’agent occupe déjà un poste supérieur à son grade</w:t>
            </w:r>
          </w:p>
        </w:tc>
      </w:tr>
    </w:tbl>
    <w:p w14:paraId="55F6D657" w14:textId="77777777" w:rsidR="00C07C67" w:rsidRDefault="00C07C67" w:rsidP="00C07C67">
      <w:pPr>
        <w:spacing w:line="240" w:lineRule="auto"/>
        <w:ind w:left="57"/>
        <w:jc w:val="both"/>
      </w:pPr>
    </w:p>
    <w:tbl>
      <w:tblPr>
        <w:tblStyle w:val="Grilledutableau"/>
        <w:tblW w:w="0" w:type="auto"/>
        <w:tblInd w:w="137" w:type="dxa"/>
        <w:tblLook w:val="04A0" w:firstRow="1" w:lastRow="0" w:firstColumn="1" w:lastColumn="0" w:noHBand="0" w:noVBand="1"/>
      </w:tblPr>
      <w:tblGrid>
        <w:gridCol w:w="1418"/>
        <w:gridCol w:w="2975"/>
        <w:gridCol w:w="4530"/>
      </w:tblGrid>
      <w:tr w:rsidR="00C07C67" w14:paraId="32F6E36C" w14:textId="77777777" w:rsidTr="004760C5">
        <w:tc>
          <w:tcPr>
            <w:tcW w:w="8923" w:type="dxa"/>
            <w:gridSpan w:val="3"/>
          </w:tcPr>
          <w:p w14:paraId="3AA6FAF9" w14:textId="77777777" w:rsidR="00C07C67" w:rsidRDefault="00C07C67" w:rsidP="004D3BB0">
            <w:pPr>
              <w:jc w:val="center"/>
            </w:pPr>
            <w:r>
              <w:t>Acquis de l’expérience</w:t>
            </w:r>
          </w:p>
        </w:tc>
      </w:tr>
      <w:tr w:rsidR="00C07C67" w14:paraId="52638E3D" w14:textId="77777777" w:rsidTr="004760C5">
        <w:tc>
          <w:tcPr>
            <w:tcW w:w="1418" w:type="dxa"/>
          </w:tcPr>
          <w:p w14:paraId="447F6C38" w14:textId="77777777" w:rsidR="00C07C67" w:rsidRDefault="00C07C67" w:rsidP="004D3BB0">
            <w:r>
              <w:t>Priorité</w:t>
            </w:r>
          </w:p>
        </w:tc>
        <w:tc>
          <w:tcPr>
            <w:tcW w:w="2975" w:type="dxa"/>
          </w:tcPr>
          <w:p w14:paraId="67676CD8" w14:textId="77777777" w:rsidR="00C07C67" w:rsidRDefault="00C07C67" w:rsidP="004D3BB0">
            <w:r>
              <w:t>Critère</w:t>
            </w:r>
          </w:p>
        </w:tc>
        <w:tc>
          <w:tcPr>
            <w:tcW w:w="4530" w:type="dxa"/>
          </w:tcPr>
          <w:p w14:paraId="05C785C5" w14:textId="77777777" w:rsidR="00C07C67" w:rsidRDefault="00C07C67" w:rsidP="004D3BB0">
            <w:r>
              <w:t>Explicitation</w:t>
            </w:r>
          </w:p>
        </w:tc>
      </w:tr>
      <w:tr w:rsidR="00C07C67" w14:paraId="7FF57BF7" w14:textId="77777777" w:rsidTr="004760C5">
        <w:tc>
          <w:tcPr>
            <w:tcW w:w="1418" w:type="dxa"/>
          </w:tcPr>
          <w:p w14:paraId="5054926D" w14:textId="77777777" w:rsidR="00C07C67" w:rsidRDefault="00C07C67" w:rsidP="004D3BB0">
            <w:pPr>
              <w:jc w:val="center"/>
            </w:pPr>
            <w:r>
              <w:t>1</w:t>
            </w:r>
          </w:p>
        </w:tc>
        <w:tc>
          <w:tcPr>
            <w:tcW w:w="2975" w:type="dxa"/>
          </w:tcPr>
          <w:p w14:paraId="57823863" w14:textId="77777777" w:rsidR="00C07C67" w:rsidRPr="00C07C67" w:rsidRDefault="00C07C67" w:rsidP="004D3BB0">
            <w:pPr>
              <w:jc w:val="both"/>
              <w:rPr>
                <w:color w:val="7F7F7F" w:themeColor="text1" w:themeTint="80"/>
              </w:rPr>
            </w:pPr>
            <w:r w:rsidRPr="00C07C67">
              <w:rPr>
                <w:color w:val="7F7F7F" w:themeColor="text1" w:themeTint="80"/>
              </w:rPr>
              <w:t>La diversité du parcours et des fonctions exercées</w:t>
            </w:r>
          </w:p>
          <w:p w14:paraId="39BA112C" w14:textId="77777777" w:rsidR="00C07C67" w:rsidRPr="00C07C67" w:rsidRDefault="00C07C67" w:rsidP="004D3BB0">
            <w:pPr>
              <w:rPr>
                <w:color w:val="7F7F7F" w:themeColor="text1" w:themeTint="80"/>
              </w:rPr>
            </w:pPr>
          </w:p>
        </w:tc>
        <w:tc>
          <w:tcPr>
            <w:tcW w:w="4530" w:type="dxa"/>
          </w:tcPr>
          <w:p w14:paraId="32318B58" w14:textId="77777777" w:rsidR="00C07C67" w:rsidRPr="00C07C67" w:rsidRDefault="00C07C67" w:rsidP="004D3BB0">
            <w:pPr>
              <w:jc w:val="both"/>
              <w:rPr>
                <w:color w:val="7F7F7F" w:themeColor="text1" w:themeTint="80"/>
              </w:rPr>
            </w:pPr>
            <w:r w:rsidRPr="00C07C67">
              <w:rPr>
                <w:color w:val="7F7F7F" w:themeColor="text1" w:themeTint="80"/>
              </w:rPr>
              <w:t>Ce critère s’apprécie en prenant en compte la variété et la diversité des activités professionnelles exercées (activité syndicale, à l’extérieur de l’administration d’origine, dans le secteur public, secteur privé, secteur associatif, Organisation européenne ou internationale…)</w:t>
            </w:r>
          </w:p>
          <w:p w14:paraId="31BB77F3" w14:textId="77777777" w:rsidR="00C07C67" w:rsidRPr="00C07C67" w:rsidRDefault="00C07C67" w:rsidP="004D3BB0">
            <w:pPr>
              <w:rPr>
                <w:color w:val="7F7F7F" w:themeColor="text1" w:themeTint="80"/>
              </w:rPr>
            </w:pPr>
          </w:p>
        </w:tc>
      </w:tr>
      <w:tr w:rsidR="00C07C67" w14:paraId="0A42D2B2" w14:textId="77777777" w:rsidTr="004760C5">
        <w:tc>
          <w:tcPr>
            <w:tcW w:w="1418" w:type="dxa"/>
          </w:tcPr>
          <w:p w14:paraId="07A1B901" w14:textId="77777777" w:rsidR="00C07C67" w:rsidRDefault="00C07C67" w:rsidP="004D3BB0">
            <w:pPr>
              <w:jc w:val="center"/>
            </w:pPr>
            <w:r>
              <w:t>2</w:t>
            </w:r>
          </w:p>
        </w:tc>
        <w:tc>
          <w:tcPr>
            <w:tcW w:w="2975" w:type="dxa"/>
          </w:tcPr>
          <w:p w14:paraId="62432205" w14:textId="77777777" w:rsidR="00C07C67" w:rsidRPr="00C07C67" w:rsidRDefault="00C07C67" w:rsidP="004D3BB0">
            <w:pPr>
              <w:jc w:val="both"/>
              <w:rPr>
                <w:color w:val="7F7F7F" w:themeColor="text1" w:themeTint="80"/>
              </w:rPr>
            </w:pPr>
            <w:r w:rsidRPr="00C07C67">
              <w:rPr>
                <w:color w:val="7F7F7F" w:themeColor="text1" w:themeTint="80"/>
              </w:rPr>
              <w:t>Avoir fait au moins une mobilité les X dernières années</w:t>
            </w:r>
          </w:p>
        </w:tc>
        <w:tc>
          <w:tcPr>
            <w:tcW w:w="4530" w:type="dxa"/>
          </w:tcPr>
          <w:p w14:paraId="447CFEAC" w14:textId="77777777" w:rsidR="00C07C67" w:rsidRPr="00C07C67" w:rsidRDefault="00C07C67" w:rsidP="004D3BB0">
            <w:pPr>
              <w:rPr>
                <w:color w:val="7F7F7F" w:themeColor="text1" w:themeTint="80"/>
              </w:rPr>
            </w:pPr>
          </w:p>
        </w:tc>
      </w:tr>
      <w:tr w:rsidR="00C07C67" w14:paraId="5EE152C8" w14:textId="77777777" w:rsidTr="004760C5">
        <w:tc>
          <w:tcPr>
            <w:tcW w:w="1418" w:type="dxa"/>
          </w:tcPr>
          <w:p w14:paraId="4099B1B5" w14:textId="77777777" w:rsidR="00C07C67" w:rsidRDefault="00C07C67" w:rsidP="004D3BB0">
            <w:pPr>
              <w:jc w:val="center"/>
            </w:pPr>
            <w:r>
              <w:t>3</w:t>
            </w:r>
          </w:p>
        </w:tc>
        <w:tc>
          <w:tcPr>
            <w:tcW w:w="2975" w:type="dxa"/>
          </w:tcPr>
          <w:p w14:paraId="63434BB0" w14:textId="77777777" w:rsidR="00C07C67" w:rsidRPr="00C07C67" w:rsidRDefault="00C07C67" w:rsidP="004D3BB0">
            <w:pPr>
              <w:rPr>
                <w:color w:val="7F7F7F" w:themeColor="text1" w:themeTint="80"/>
              </w:rPr>
            </w:pPr>
            <w:r w:rsidRPr="00C07C67">
              <w:rPr>
                <w:color w:val="7F7F7F" w:themeColor="text1" w:themeTint="80"/>
              </w:rPr>
              <w:t>Acquisition de titre, diplôme, qualification</w:t>
            </w:r>
          </w:p>
        </w:tc>
        <w:tc>
          <w:tcPr>
            <w:tcW w:w="4530" w:type="dxa"/>
          </w:tcPr>
          <w:p w14:paraId="27BB7E19" w14:textId="77777777" w:rsidR="00C07C67" w:rsidRPr="00C07C67" w:rsidRDefault="00C07C67" w:rsidP="004D3BB0">
            <w:pPr>
              <w:rPr>
                <w:color w:val="7F7F7F" w:themeColor="text1" w:themeTint="80"/>
              </w:rPr>
            </w:pPr>
          </w:p>
        </w:tc>
      </w:tr>
      <w:tr w:rsidR="00C07C67" w14:paraId="053B7799" w14:textId="77777777" w:rsidTr="004760C5">
        <w:tc>
          <w:tcPr>
            <w:tcW w:w="1418" w:type="dxa"/>
          </w:tcPr>
          <w:p w14:paraId="0531AA5C" w14:textId="77777777" w:rsidR="00C07C67" w:rsidRDefault="00C07C67" w:rsidP="004D3BB0">
            <w:pPr>
              <w:jc w:val="center"/>
            </w:pPr>
            <w:r>
              <w:t>4</w:t>
            </w:r>
          </w:p>
        </w:tc>
        <w:tc>
          <w:tcPr>
            <w:tcW w:w="2975" w:type="dxa"/>
          </w:tcPr>
          <w:p w14:paraId="5D614DE2" w14:textId="77777777" w:rsidR="00C07C67" w:rsidRPr="00C07C67" w:rsidRDefault="00C07C67" w:rsidP="004D3BB0">
            <w:pPr>
              <w:rPr>
                <w:color w:val="7F7F7F" w:themeColor="text1" w:themeTint="80"/>
              </w:rPr>
            </w:pPr>
            <w:r w:rsidRPr="00C07C67">
              <w:rPr>
                <w:color w:val="7F7F7F" w:themeColor="text1" w:themeTint="80"/>
              </w:rPr>
              <w:t>Admissibilité à un concours</w:t>
            </w:r>
          </w:p>
        </w:tc>
        <w:tc>
          <w:tcPr>
            <w:tcW w:w="4530" w:type="dxa"/>
          </w:tcPr>
          <w:p w14:paraId="78F5B55C" w14:textId="77777777" w:rsidR="00C07C67" w:rsidRPr="00C07C67" w:rsidRDefault="00C07C67" w:rsidP="004D3BB0">
            <w:pPr>
              <w:rPr>
                <w:color w:val="7F7F7F" w:themeColor="text1" w:themeTint="80"/>
              </w:rPr>
            </w:pPr>
          </w:p>
        </w:tc>
      </w:tr>
      <w:tr w:rsidR="00C07C67" w14:paraId="6E6D7BCC" w14:textId="77777777" w:rsidTr="004760C5">
        <w:tc>
          <w:tcPr>
            <w:tcW w:w="1418" w:type="dxa"/>
          </w:tcPr>
          <w:p w14:paraId="5567CEB8" w14:textId="77777777" w:rsidR="00C07C67" w:rsidRPr="001636A2" w:rsidRDefault="00C07C67" w:rsidP="004D3BB0">
            <w:pPr>
              <w:jc w:val="center"/>
            </w:pPr>
            <w:r>
              <w:t>5</w:t>
            </w:r>
          </w:p>
        </w:tc>
        <w:tc>
          <w:tcPr>
            <w:tcW w:w="2975" w:type="dxa"/>
          </w:tcPr>
          <w:p w14:paraId="0A725425" w14:textId="77777777" w:rsidR="00C07C67" w:rsidRPr="00C07C67" w:rsidRDefault="00C07C67" w:rsidP="004D3BB0">
            <w:pPr>
              <w:rPr>
                <w:color w:val="7F7F7F" w:themeColor="text1" w:themeTint="80"/>
              </w:rPr>
            </w:pPr>
            <w:r w:rsidRPr="00C07C67">
              <w:rPr>
                <w:color w:val="7F7F7F" w:themeColor="text1" w:themeTint="80"/>
              </w:rPr>
              <w:t>Les conditions particulières d’exercice</w:t>
            </w:r>
          </w:p>
        </w:tc>
        <w:tc>
          <w:tcPr>
            <w:tcW w:w="4530" w:type="dxa"/>
          </w:tcPr>
          <w:p w14:paraId="5F12C71D" w14:textId="77777777" w:rsidR="00C07C67" w:rsidRPr="00C07C67" w:rsidRDefault="00C07C67" w:rsidP="004D3BB0">
            <w:pPr>
              <w:jc w:val="both"/>
              <w:rPr>
                <w:color w:val="7F7F7F" w:themeColor="text1" w:themeTint="80"/>
              </w:rPr>
            </w:pPr>
            <w:r w:rsidRPr="00C07C67">
              <w:rPr>
                <w:color w:val="7F7F7F" w:themeColor="text1" w:themeTint="80"/>
              </w:rPr>
              <w:t>Ce critère s’apprécie au travers des sujétions spéciales ou du degré d’exposition du poste (travail de nuit, extérieur, froid, chaleur)</w:t>
            </w:r>
          </w:p>
        </w:tc>
      </w:tr>
    </w:tbl>
    <w:p w14:paraId="79334042" w14:textId="77777777" w:rsidR="00C07C67" w:rsidRDefault="00C07C67" w:rsidP="00C07C67">
      <w:pPr>
        <w:spacing w:line="240" w:lineRule="auto"/>
        <w:ind w:left="57"/>
        <w:jc w:val="both"/>
      </w:pPr>
    </w:p>
    <w:p w14:paraId="3E352D9F" w14:textId="77777777" w:rsidR="00C07C67" w:rsidRPr="008861FC" w:rsidRDefault="00C07C67" w:rsidP="00C07C67">
      <w:pPr>
        <w:jc w:val="both"/>
        <w:rPr>
          <w:color w:val="000000" w:themeColor="text1"/>
        </w:rPr>
      </w:pPr>
      <w:r>
        <w:t xml:space="preserve">Ces critères s’appliquent dans la limite du nombre maximum de fonctionnaires pouvant être promus, compte tenu des ratios fixés par délibération du Conseil. </w:t>
      </w:r>
      <w:r w:rsidRPr="008861FC">
        <w:rPr>
          <w:color w:val="000000" w:themeColor="text1"/>
        </w:rPr>
        <w:t>Il est rappelé que l’avancement d’échelon se fait à l’ancienneté. L’avancement de grade et la promotion de corps ou de cadre d’emploi se fait sur la base de la valeur professionnelle et des acquis de l’expérience.</w:t>
      </w:r>
    </w:p>
    <w:p w14:paraId="4BD5AC89" w14:textId="2B8430E7" w:rsidR="00E10C3D" w:rsidRDefault="00E10C3D" w:rsidP="00E10C3D">
      <w:pPr>
        <w:spacing w:after="0" w:line="240" w:lineRule="auto"/>
        <w:jc w:val="both"/>
        <w:rPr>
          <w:rFonts w:cs="Calibri"/>
          <w:b/>
          <w:bCs/>
          <w:color w:val="0070C0"/>
          <w:lang w:eastAsia="fr-FR"/>
        </w:rPr>
      </w:pPr>
      <w:r>
        <w:rPr>
          <w:rFonts w:cs="Calibri"/>
          <w:b/>
          <w:bCs/>
          <w:color w:val="0070C0"/>
          <w:lang w:eastAsia="fr-FR"/>
        </w:rPr>
        <w:t>Processus de décision </w:t>
      </w:r>
    </w:p>
    <w:p w14:paraId="08F4A0A6" w14:textId="77777777" w:rsidR="00E10C3D" w:rsidRPr="00C07C67" w:rsidRDefault="00E10C3D" w:rsidP="00E10C3D">
      <w:pPr>
        <w:spacing w:after="0" w:line="240" w:lineRule="auto"/>
        <w:jc w:val="both"/>
        <w:rPr>
          <w:rFonts w:cs="Calibri"/>
          <w:b/>
          <w:bCs/>
          <w:color w:val="0070C0"/>
          <w:lang w:eastAsia="fr-FR"/>
        </w:rPr>
      </w:pPr>
    </w:p>
    <w:p w14:paraId="7ADD2819" w14:textId="77777777" w:rsidR="00E10C3D" w:rsidRPr="00CA7D40" w:rsidRDefault="00E10C3D" w:rsidP="00E10C3D">
      <w:pPr>
        <w:spacing w:line="240" w:lineRule="auto"/>
        <w:ind w:left="57"/>
        <w:jc w:val="both"/>
      </w:pPr>
      <w:r>
        <w:t xml:space="preserve">Le choix des agents est arrêté par l’autorité territoriale à l’issue du processus suivant : </w:t>
      </w:r>
      <w:r w:rsidRPr="00CA7D40">
        <w:rPr>
          <w:color w:val="FF0000"/>
        </w:rPr>
        <w:t>[</w:t>
      </w:r>
      <w:r w:rsidRPr="002446D2">
        <w:rPr>
          <w:i/>
          <w:iCs/>
          <w:color w:val="FF0000"/>
        </w:rPr>
        <w:t>décrire la chaîne de décision pour le choix des agents, supprimer les exemples non retenus</w:t>
      </w:r>
      <w:r w:rsidRPr="00CA7D40">
        <w:rPr>
          <w:color w:val="FF0000"/>
        </w:rPr>
        <w:t xml:space="preserve"> :]</w:t>
      </w:r>
    </w:p>
    <w:p w14:paraId="11584E41" w14:textId="77777777" w:rsidR="00E10C3D" w:rsidRDefault="00E10C3D" w:rsidP="00E10C3D">
      <w:pPr>
        <w:spacing w:after="0" w:line="240" w:lineRule="auto"/>
        <w:ind w:left="57"/>
        <w:jc w:val="both"/>
      </w:pPr>
      <w:r>
        <w:t>-</w:t>
      </w:r>
      <w:r>
        <w:tab/>
        <w:t>Avis du supérieur hiérarchique,</w:t>
      </w:r>
    </w:p>
    <w:p w14:paraId="03BEE12B" w14:textId="77777777" w:rsidR="00E10C3D" w:rsidRDefault="00E10C3D" w:rsidP="00E10C3D">
      <w:pPr>
        <w:spacing w:after="0" w:line="240" w:lineRule="auto"/>
        <w:ind w:left="57"/>
        <w:jc w:val="both"/>
      </w:pPr>
      <w:r>
        <w:t>-</w:t>
      </w:r>
      <w:r>
        <w:tab/>
        <w:t xml:space="preserve">Avis des chefs de service, </w:t>
      </w:r>
    </w:p>
    <w:p w14:paraId="4CD0E205" w14:textId="77777777" w:rsidR="00E10C3D" w:rsidRDefault="00E10C3D" w:rsidP="00E10C3D">
      <w:pPr>
        <w:spacing w:after="0" w:line="240" w:lineRule="auto"/>
        <w:ind w:left="57"/>
        <w:jc w:val="both"/>
      </w:pPr>
      <w:r>
        <w:t>-</w:t>
      </w:r>
      <w:r>
        <w:tab/>
        <w:t>Réunion collégiale (commission interne),</w:t>
      </w:r>
    </w:p>
    <w:p w14:paraId="047BCAE3" w14:textId="213665C8" w:rsidR="00E10C3D" w:rsidRDefault="00E10C3D" w:rsidP="00E10C3D">
      <w:pPr>
        <w:spacing w:after="0" w:line="240" w:lineRule="auto"/>
        <w:ind w:left="57"/>
        <w:jc w:val="both"/>
      </w:pPr>
      <w:r>
        <w:t>-</w:t>
      </w:r>
      <w:r>
        <w:tab/>
        <w:t>Arbitrage des élus,</w:t>
      </w:r>
    </w:p>
    <w:p w14:paraId="1C231D9D" w14:textId="77777777" w:rsidR="00E10C3D" w:rsidRDefault="00E10C3D" w:rsidP="00E10C3D">
      <w:pPr>
        <w:spacing w:after="0" w:line="240" w:lineRule="auto"/>
        <w:ind w:left="57"/>
        <w:jc w:val="both"/>
      </w:pPr>
      <w:r>
        <w:t>-</w:t>
      </w:r>
      <w:r>
        <w:tab/>
        <w:t>Décision de l’autorité territoriale</w:t>
      </w:r>
    </w:p>
    <w:p w14:paraId="08A06911" w14:textId="77777777" w:rsidR="00C07C67" w:rsidRDefault="00C07C67" w:rsidP="00B52003">
      <w:pPr>
        <w:spacing w:after="0" w:line="240" w:lineRule="auto"/>
        <w:jc w:val="both"/>
        <w:rPr>
          <w:rFonts w:cs="Calibri"/>
          <w:bCs/>
          <w:lang w:eastAsia="fr-FR"/>
        </w:rPr>
      </w:pPr>
    </w:p>
    <w:p w14:paraId="443628B4" w14:textId="0954D747" w:rsidR="00682911" w:rsidRPr="001173EE" w:rsidRDefault="001173EE" w:rsidP="001173EE">
      <w:pPr>
        <w:spacing w:after="0" w:line="240" w:lineRule="auto"/>
        <w:jc w:val="both"/>
        <w:rPr>
          <w:b/>
          <w:color w:val="0070C0"/>
        </w:rPr>
      </w:pPr>
      <w:r w:rsidRPr="001173EE">
        <w:rPr>
          <w:b/>
          <w:color w:val="0070C0"/>
        </w:rPr>
        <w:t>Le cas particulier de la promotion interne</w:t>
      </w:r>
    </w:p>
    <w:p w14:paraId="6CC46711" w14:textId="77777777" w:rsidR="00682911" w:rsidRPr="00C10F70" w:rsidRDefault="00682911" w:rsidP="00B52003">
      <w:pPr>
        <w:spacing w:after="0" w:line="240" w:lineRule="auto"/>
        <w:jc w:val="both"/>
        <w:rPr>
          <w:bCs/>
        </w:rPr>
      </w:pPr>
    </w:p>
    <w:p w14:paraId="1E602FE4" w14:textId="77777777" w:rsidR="001173EE" w:rsidRDefault="00900486" w:rsidP="00B52003">
      <w:pPr>
        <w:spacing w:after="0" w:line="240" w:lineRule="auto"/>
        <w:jc w:val="both"/>
        <w:rPr>
          <w:rFonts w:eastAsia="CIDFont+F5"/>
          <w:bCs/>
        </w:rPr>
      </w:pPr>
      <w:r w:rsidRPr="00C10F70">
        <w:rPr>
          <w:rFonts w:eastAsia="CIDFont+F5"/>
          <w:bCs/>
        </w:rPr>
        <w:t xml:space="preserve">La promotion interne relève de la compétence du Président du Centre de gestion. Il </w:t>
      </w:r>
      <w:r w:rsidR="00801A09">
        <w:rPr>
          <w:rFonts w:eastAsia="CIDFont+F5"/>
          <w:bCs/>
        </w:rPr>
        <w:t xml:space="preserve">détermine </w:t>
      </w:r>
      <w:r w:rsidRPr="00900486">
        <w:rPr>
          <w:bCs/>
        </w:rPr>
        <w:t>le projet de LDG promotion interne</w:t>
      </w:r>
      <w:r w:rsidRPr="00C10F70">
        <w:rPr>
          <w:bCs/>
        </w:rPr>
        <w:t>, puis</w:t>
      </w:r>
      <w:r w:rsidR="00801A09" w:rsidRPr="00801A09">
        <w:rPr>
          <w:rFonts w:eastAsia="CIDFont+F5"/>
          <w:bCs/>
        </w:rPr>
        <w:t xml:space="preserve"> </w:t>
      </w:r>
      <w:r w:rsidR="00801A09" w:rsidRPr="00C10F70">
        <w:rPr>
          <w:rFonts w:eastAsia="CIDFont+F5"/>
          <w:bCs/>
        </w:rPr>
        <w:t>établit</w:t>
      </w:r>
      <w:r w:rsidRPr="00C10F70">
        <w:rPr>
          <w:rFonts w:eastAsia="CIDFont+F5"/>
          <w:bCs/>
        </w:rPr>
        <w:t xml:space="preserve"> les listes d’aptitudes départementales. </w:t>
      </w:r>
      <w:r w:rsidR="00C10F70">
        <w:rPr>
          <w:rFonts w:eastAsia="CIDFont+F5"/>
          <w:bCs/>
        </w:rPr>
        <w:t xml:space="preserve">Les collectivités et établissement publics affiliés n’ont pas à </w:t>
      </w:r>
      <w:r w:rsidR="00801A09">
        <w:rPr>
          <w:rFonts w:eastAsia="CIDFont+F5"/>
          <w:bCs/>
        </w:rPr>
        <w:t xml:space="preserve">produire de LDG dans ce domaine. </w:t>
      </w:r>
    </w:p>
    <w:p w14:paraId="5F5ED715" w14:textId="77777777" w:rsidR="001173EE" w:rsidRDefault="001173EE" w:rsidP="00B52003">
      <w:pPr>
        <w:spacing w:after="0" w:line="240" w:lineRule="auto"/>
        <w:jc w:val="both"/>
        <w:rPr>
          <w:rFonts w:eastAsia="CIDFont+F5"/>
          <w:bCs/>
        </w:rPr>
      </w:pPr>
    </w:p>
    <w:p w14:paraId="45B2E3AC" w14:textId="6B19FF2A" w:rsidR="00900486" w:rsidRPr="00C10F70" w:rsidRDefault="00801A09" w:rsidP="00B52003">
      <w:pPr>
        <w:spacing w:after="0" w:line="240" w:lineRule="auto"/>
        <w:jc w:val="both"/>
        <w:rPr>
          <w:rFonts w:eastAsia="CIDFont+F5"/>
          <w:bCs/>
        </w:rPr>
      </w:pPr>
      <w:r>
        <w:rPr>
          <w:rFonts w:eastAsia="CIDFont+F5"/>
          <w:bCs/>
        </w:rPr>
        <w:t>Dans le cadre de leur propres LDG, elles peuvent décider d’intégrer des critères de dépôt d’un dossier de promotion interne.</w:t>
      </w:r>
    </w:p>
    <w:p w14:paraId="1FA6B782" w14:textId="77777777" w:rsidR="001173EE" w:rsidRDefault="001173EE" w:rsidP="00B52003">
      <w:pPr>
        <w:spacing w:after="0" w:line="240" w:lineRule="auto"/>
        <w:jc w:val="both"/>
        <w:rPr>
          <w:rFonts w:eastAsia="CIDFont+F5"/>
          <w:bCs/>
        </w:rPr>
      </w:pPr>
    </w:p>
    <w:p w14:paraId="7AD517EB" w14:textId="546E1EF6" w:rsidR="00900486" w:rsidRDefault="00900486" w:rsidP="00B52003">
      <w:pPr>
        <w:spacing w:after="0" w:line="240" w:lineRule="auto"/>
        <w:jc w:val="both"/>
        <w:rPr>
          <w:bCs/>
          <w:iCs/>
        </w:rPr>
      </w:pPr>
      <w:r w:rsidRPr="00C10F70">
        <w:rPr>
          <w:rFonts w:eastAsia="CIDFont+F5"/>
          <w:bCs/>
        </w:rPr>
        <w:t>L</w:t>
      </w:r>
      <w:r w:rsidRPr="00C10F70">
        <w:rPr>
          <w:bCs/>
        </w:rPr>
        <w:t xml:space="preserve">a collectivité décide de </w:t>
      </w:r>
      <w:r w:rsidR="00C10F70" w:rsidRPr="00C10F70">
        <w:rPr>
          <w:bCs/>
          <w:color w:val="7F7F7F" w:themeColor="text1" w:themeTint="80"/>
        </w:rPr>
        <w:t>(</w:t>
      </w:r>
      <w:r w:rsidR="00C10F70" w:rsidRPr="00C10F70">
        <w:rPr>
          <w:bCs/>
          <w:iCs/>
          <w:color w:val="7F7F7F" w:themeColor="text1" w:themeTint="80"/>
        </w:rPr>
        <w:t>cocher</w:t>
      </w:r>
      <w:r w:rsidRPr="00C10F70">
        <w:rPr>
          <w:bCs/>
          <w:iCs/>
          <w:color w:val="7F7F7F" w:themeColor="text1" w:themeTint="80"/>
        </w:rPr>
        <w:t xml:space="preserve"> l’option </w:t>
      </w:r>
      <w:r w:rsidR="00C10F70" w:rsidRPr="00C10F70">
        <w:rPr>
          <w:bCs/>
          <w:iCs/>
          <w:color w:val="7F7F7F" w:themeColor="text1" w:themeTint="80"/>
        </w:rPr>
        <w:t>choisie</w:t>
      </w:r>
      <w:r w:rsidR="00C10F70">
        <w:rPr>
          <w:bCs/>
          <w:iCs/>
          <w:color w:val="7F7F7F" w:themeColor="text1" w:themeTint="80"/>
        </w:rPr>
        <w:t>) </w:t>
      </w:r>
      <w:r w:rsidR="00C10F70" w:rsidRPr="00C10F70">
        <w:rPr>
          <w:bCs/>
          <w:iCs/>
        </w:rPr>
        <w:t>:</w:t>
      </w:r>
    </w:p>
    <w:p w14:paraId="50B072D7" w14:textId="77777777" w:rsidR="001173EE" w:rsidRPr="00C10F70" w:rsidRDefault="001173EE" w:rsidP="00B52003">
      <w:pPr>
        <w:spacing w:after="0" w:line="240" w:lineRule="auto"/>
        <w:jc w:val="both"/>
        <w:rPr>
          <w:bCs/>
        </w:rPr>
      </w:pPr>
    </w:p>
    <w:p w14:paraId="5C039BCA" w14:textId="3C817D56" w:rsidR="00900486" w:rsidRPr="00D41639" w:rsidRDefault="00200713" w:rsidP="009412F8">
      <w:pPr>
        <w:pStyle w:val="Paragraphedeliste"/>
        <w:numPr>
          <w:ilvl w:val="0"/>
          <w:numId w:val="28"/>
        </w:numPr>
        <w:spacing w:after="0" w:line="240" w:lineRule="auto"/>
        <w:jc w:val="both"/>
        <w:rPr>
          <w:bCs/>
        </w:rPr>
      </w:pPr>
      <w:r w:rsidRPr="00D41639">
        <w:rPr>
          <w:bCs/>
        </w:rPr>
        <w:t>N</w:t>
      </w:r>
      <w:r w:rsidR="00900486" w:rsidRPr="00D41639">
        <w:rPr>
          <w:bCs/>
        </w:rPr>
        <w:t xml:space="preserve">e pas définir de </w:t>
      </w:r>
      <w:r w:rsidRPr="00D41639">
        <w:rPr>
          <w:bCs/>
        </w:rPr>
        <w:t>critères de dépôt d’un dossier de promotion interne auprès du CDG</w:t>
      </w:r>
      <w:r w:rsidR="00C10F70" w:rsidRPr="00D41639">
        <w:rPr>
          <w:bCs/>
        </w:rPr>
        <w:t>.</w:t>
      </w:r>
      <w:r w:rsidRPr="00D41639">
        <w:rPr>
          <w:bCs/>
        </w:rPr>
        <w:t xml:space="preserve"> </w:t>
      </w:r>
      <w:r w:rsidR="00C10F70" w:rsidRPr="00D41639">
        <w:rPr>
          <w:bCs/>
        </w:rPr>
        <w:t xml:space="preserve"> </w:t>
      </w:r>
    </w:p>
    <w:p w14:paraId="117C7352" w14:textId="603F1413" w:rsidR="00200713" w:rsidRPr="00D41639" w:rsidRDefault="00200713" w:rsidP="009412F8">
      <w:pPr>
        <w:pStyle w:val="Paragraphedeliste"/>
        <w:numPr>
          <w:ilvl w:val="0"/>
          <w:numId w:val="28"/>
        </w:numPr>
        <w:spacing w:after="0" w:line="240" w:lineRule="auto"/>
        <w:jc w:val="both"/>
        <w:rPr>
          <w:bCs/>
        </w:rPr>
      </w:pPr>
      <w:r w:rsidRPr="00D41639">
        <w:rPr>
          <w:bCs/>
        </w:rPr>
        <w:t>D</w:t>
      </w:r>
      <w:r w:rsidR="00900486" w:rsidRPr="00D41639">
        <w:rPr>
          <w:bCs/>
        </w:rPr>
        <w:t>éfinir des critères de dépôt d’un dossier de promotion interne auprès du CDG</w:t>
      </w:r>
      <w:r w:rsidR="00C10F70" w:rsidRPr="00D41639">
        <w:rPr>
          <w:bCs/>
        </w:rPr>
        <w:t xml:space="preserve"> (la collectivité précise alors elle-même ses propres critères)</w:t>
      </w:r>
      <w:r w:rsidR="00900486" w:rsidRPr="00D41639">
        <w:rPr>
          <w:bCs/>
        </w:rPr>
        <w:t xml:space="preserve">. </w:t>
      </w:r>
      <w:r w:rsidR="00C10F70" w:rsidRPr="00D41639">
        <w:rPr>
          <w:bCs/>
        </w:rPr>
        <w:t xml:space="preserve"> </w:t>
      </w:r>
    </w:p>
    <w:p w14:paraId="6E60C995" w14:textId="08BC35CF" w:rsidR="00682911" w:rsidRDefault="00682911" w:rsidP="00B52003">
      <w:pPr>
        <w:spacing w:after="0" w:line="240" w:lineRule="auto"/>
        <w:jc w:val="both"/>
      </w:pPr>
    </w:p>
    <w:p w14:paraId="41C70041" w14:textId="77777777" w:rsidR="007449FF" w:rsidRDefault="007449FF" w:rsidP="00B52003">
      <w:pPr>
        <w:spacing w:after="0" w:line="240" w:lineRule="auto"/>
        <w:jc w:val="both"/>
      </w:pPr>
    </w:p>
    <w:p w14:paraId="12224D32" w14:textId="22F9C987" w:rsidR="00682911" w:rsidRPr="001173EE" w:rsidRDefault="001173EE" w:rsidP="001173EE">
      <w:pPr>
        <w:spacing w:after="0" w:line="240" w:lineRule="auto"/>
        <w:ind w:left="57"/>
        <w:jc w:val="both"/>
        <w:rPr>
          <w:b/>
          <w:bCs/>
          <w:color w:val="0070C0"/>
          <w:sz w:val="28"/>
          <w:szCs w:val="28"/>
        </w:rPr>
      </w:pPr>
      <w:r w:rsidRPr="001173EE">
        <w:rPr>
          <w:b/>
          <w:bCs/>
          <w:color w:val="0070C0"/>
          <w:sz w:val="28"/>
          <w:szCs w:val="28"/>
        </w:rPr>
        <w:t>PLAN D’ACTION EN FAVEUR DE L’EGALITE FEMMES/HOMMES (OBLIGATOIRE POUR LES COLLECTIVITES DE PLUS DE 20</w:t>
      </w:r>
      <w:r w:rsidR="009412F8">
        <w:rPr>
          <w:b/>
          <w:bCs/>
          <w:color w:val="0070C0"/>
          <w:sz w:val="28"/>
          <w:szCs w:val="28"/>
        </w:rPr>
        <w:t xml:space="preserve"> </w:t>
      </w:r>
      <w:r w:rsidRPr="001173EE">
        <w:rPr>
          <w:b/>
          <w:bCs/>
          <w:color w:val="0070C0"/>
          <w:sz w:val="28"/>
          <w:szCs w:val="28"/>
        </w:rPr>
        <w:t>000 HABITANTS) </w:t>
      </w:r>
    </w:p>
    <w:p w14:paraId="48F83894" w14:textId="7F6F55B7" w:rsidR="00D41639" w:rsidRDefault="00D41639" w:rsidP="00B52003">
      <w:pPr>
        <w:pStyle w:val="Paragraphedeliste"/>
        <w:spacing w:after="0" w:line="240" w:lineRule="auto"/>
        <w:ind w:left="1080"/>
        <w:jc w:val="both"/>
      </w:pPr>
    </w:p>
    <w:p w14:paraId="6D384703" w14:textId="2946FA37" w:rsidR="009412F8" w:rsidRDefault="009412F8" w:rsidP="007449FF">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La loi n°2019-828 du 6 août 2019 de transformation de la fonction publique renforce les</w:t>
      </w:r>
      <w:r w:rsidR="007449FF">
        <w:rPr>
          <w:rFonts w:ascii="CIDFont+F1" w:hAnsi="CIDFont+F1" w:cs="CIDFont+F1"/>
          <w:sz w:val="24"/>
          <w:szCs w:val="24"/>
        </w:rPr>
        <w:t xml:space="preserve"> </w:t>
      </w:r>
      <w:r>
        <w:rPr>
          <w:rFonts w:ascii="CIDFont+F1" w:hAnsi="CIDFont+F1" w:cs="CIDFont+F1"/>
          <w:sz w:val="24"/>
          <w:szCs w:val="24"/>
        </w:rPr>
        <w:t>obligations des collectivités territoriales en matière d’égalité professionnelle</w:t>
      </w:r>
      <w:r w:rsidR="007449FF">
        <w:rPr>
          <w:rFonts w:ascii="CIDFont+F1" w:hAnsi="CIDFont+F1" w:cs="CIDFont+F1"/>
          <w:sz w:val="24"/>
          <w:szCs w:val="24"/>
        </w:rPr>
        <w:t xml:space="preserve"> </w:t>
      </w:r>
      <w:r>
        <w:rPr>
          <w:rFonts w:ascii="CIDFont+F1" w:hAnsi="CIDFont+F1" w:cs="CIDFont+F1"/>
          <w:sz w:val="24"/>
          <w:szCs w:val="24"/>
        </w:rPr>
        <w:t>femmes/hommes.</w:t>
      </w:r>
    </w:p>
    <w:p w14:paraId="43234A1F" w14:textId="77777777" w:rsidR="009412F8" w:rsidRPr="001C4E10" w:rsidRDefault="009412F8" w:rsidP="009412F8">
      <w:pPr>
        <w:spacing w:after="0" w:line="240" w:lineRule="auto"/>
        <w:jc w:val="both"/>
      </w:pPr>
    </w:p>
    <w:p w14:paraId="759F4F31" w14:textId="2A399E01" w:rsidR="00682911" w:rsidRPr="009412F8" w:rsidRDefault="00682911" w:rsidP="00B52003">
      <w:pPr>
        <w:pStyle w:val="Paragraphedeliste"/>
        <w:numPr>
          <w:ilvl w:val="0"/>
          <w:numId w:val="22"/>
        </w:numPr>
        <w:spacing w:after="0" w:line="240" w:lineRule="auto"/>
        <w:jc w:val="both"/>
        <w:rPr>
          <w:rFonts w:eastAsia="Calibri" w:cs="Arial"/>
          <w:b/>
          <w:bCs/>
          <w:color w:val="0070C0"/>
        </w:rPr>
      </w:pPr>
      <w:r w:rsidRPr="009412F8">
        <w:rPr>
          <w:rFonts w:eastAsia="Calibri" w:cs="Arial"/>
          <w:b/>
          <w:bCs/>
          <w:color w:val="0070C0"/>
        </w:rPr>
        <w:t>Etat des lieux de la situation </w:t>
      </w:r>
    </w:p>
    <w:p w14:paraId="7BAE0B4D" w14:textId="77777777" w:rsidR="00D41639" w:rsidRDefault="00D41639" w:rsidP="00B52003">
      <w:pPr>
        <w:spacing w:after="0" w:line="240" w:lineRule="auto"/>
      </w:pPr>
    </w:p>
    <w:p w14:paraId="6376752A" w14:textId="77777777" w:rsidR="001C4E10" w:rsidRDefault="001C4E10" w:rsidP="00B52003">
      <w:pPr>
        <w:spacing w:after="0" w:line="240" w:lineRule="auto"/>
      </w:pPr>
      <w:r w:rsidRPr="001C4E10">
        <w:t xml:space="preserve">Etablir pour chaque </w:t>
      </w:r>
      <w:r w:rsidRPr="00713887">
        <w:rPr>
          <w:rFonts w:cs="Calibri,Bold"/>
        </w:rPr>
        <w:t>sexe</w:t>
      </w:r>
      <w:r w:rsidRPr="00D41639">
        <w:rPr>
          <w:rFonts w:cs="Calibri,Bold"/>
          <w:b/>
          <w:bCs/>
        </w:rPr>
        <w:t xml:space="preserve"> </w:t>
      </w:r>
      <w:r w:rsidRPr="001C4E10">
        <w:t>:</w:t>
      </w:r>
    </w:p>
    <w:p w14:paraId="5279C531" w14:textId="77777777" w:rsidR="00D41639" w:rsidRPr="001C4E10" w:rsidRDefault="00D41639" w:rsidP="00B52003">
      <w:pPr>
        <w:pStyle w:val="Paragraphedeliste"/>
        <w:spacing w:after="0" w:line="240" w:lineRule="auto"/>
      </w:pPr>
    </w:p>
    <w:p w14:paraId="248EC916" w14:textId="77777777" w:rsidR="001C4E10" w:rsidRDefault="001C4E10" w:rsidP="00B52003">
      <w:pPr>
        <w:pStyle w:val="Paragraphedeliste"/>
        <w:numPr>
          <w:ilvl w:val="0"/>
          <w:numId w:val="15"/>
        </w:numPr>
        <w:spacing w:after="0" w:line="240" w:lineRule="auto"/>
      </w:pPr>
      <w:r w:rsidRPr="001C4E10">
        <w:t>Un état des lieux des effectifs moyens</w:t>
      </w:r>
    </w:p>
    <w:p w14:paraId="14C51422" w14:textId="77777777" w:rsidR="001C4E10" w:rsidRDefault="001C4E10" w:rsidP="00B52003">
      <w:pPr>
        <w:pStyle w:val="Paragraphedeliste"/>
        <w:numPr>
          <w:ilvl w:val="0"/>
          <w:numId w:val="15"/>
        </w:numPr>
        <w:spacing w:after="0" w:line="240" w:lineRule="auto"/>
      </w:pPr>
      <w:r w:rsidRPr="001C4E10">
        <w:t>Un bilan des recrutements</w:t>
      </w:r>
    </w:p>
    <w:p w14:paraId="67A2063C" w14:textId="77777777" w:rsidR="001C4E10" w:rsidRDefault="001C4E10" w:rsidP="00B52003">
      <w:pPr>
        <w:pStyle w:val="Paragraphedeliste"/>
        <w:numPr>
          <w:ilvl w:val="0"/>
          <w:numId w:val="15"/>
        </w:numPr>
        <w:spacing w:after="0" w:line="240" w:lineRule="auto"/>
      </w:pPr>
      <w:r w:rsidRPr="001C4E10">
        <w:t>Un bilan des financements formations accordées</w:t>
      </w:r>
    </w:p>
    <w:p w14:paraId="4DD61A3E" w14:textId="77777777" w:rsidR="001C4E10" w:rsidRDefault="001C4E10" w:rsidP="00B52003">
      <w:pPr>
        <w:pStyle w:val="Paragraphedeliste"/>
        <w:numPr>
          <w:ilvl w:val="0"/>
          <w:numId w:val="15"/>
        </w:numPr>
        <w:spacing w:after="0" w:line="240" w:lineRule="auto"/>
      </w:pPr>
      <w:r w:rsidRPr="001C4E10">
        <w:t>Un bilan des avancements et promotions</w:t>
      </w:r>
    </w:p>
    <w:p w14:paraId="29B98C53" w14:textId="77777777" w:rsidR="001C4E10" w:rsidRDefault="001C4E10" w:rsidP="00B52003">
      <w:pPr>
        <w:pStyle w:val="Paragraphedeliste"/>
        <w:numPr>
          <w:ilvl w:val="0"/>
          <w:numId w:val="15"/>
        </w:numPr>
        <w:spacing w:after="0" w:line="240" w:lineRule="auto"/>
      </w:pPr>
      <w:r w:rsidRPr="001C4E10">
        <w:t>Une moyenne des rémunérations régime indemnitaire inclus</w:t>
      </w:r>
    </w:p>
    <w:p w14:paraId="6415D78B" w14:textId="2EE32201" w:rsidR="00D41639" w:rsidRPr="00E32847" w:rsidRDefault="001C4E10" w:rsidP="00B52003">
      <w:pPr>
        <w:pStyle w:val="Paragraphedeliste"/>
        <w:numPr>
          <w:ilvl w:val="0"/>
          <w:numId w:val="15"/>
        </w:numPr>
        <w:spacing w:after="0" w:line="240" w:lineRule="auto"/>
      </w:pPr>
      <w:r w:rsidRPr="001C4E10">
        <w:t>Un état récapitulatif des temps partiels</w:t>
      </w:r>
    </w:p>
    <w:p w14:paraId="516A8E6B" w14:textId="77777777" w:rsidR="004760C5" w:rsidRDefault="004760C5" w:rsidP="004760C5">
      <w:pPr>
        <w:pStyle w:val="Paragraphedeliste"/>
        <w:spacing w:after="0" w:line="240" w:lineRule="auto"/>
        <w:rPr>
          <w:rFonts w:eastAsia="Calibri" w:cs="Arial"/>
          <w:b/>
          <w:bCs/>
          <w:color w:val="0070C0"/>
        </w:rPr>
      </w:pPr>
    </w:p>
    <w:p w14:paraId="34FAD83F" w14:textId="6B91BF73" w:rsidR="00682911" w:rsidRPr="009412F8" w:rsidRDefault="001C4E10" w:rsidP="00B52003">
      <w:pPr>
        <w:pStyle w:val="Paragraphedeliste"/>
        <w:numPr>
          <w:ilvl w:val="0"/>
          <w:numId w:val="22"/>
        </w:numPr>
        <w:spacing w:after="0" w:line="240" w:lineRule="auto"/>
        <w:rPr>
          <w:rFonts w:eastAsia="Calibri" w:cs="Arial"/>
          <w:b/>
          <w:bCs/>
          <w:color w:val="0070C0"/>
        </w:rPr>
      </w:pPr>
      <w:r w:rsidRPr="009412F8">
        <w:rPr>
          <w:rFonts w:eastAsia="Calibri" w:cs="Arial"/>
          <w:b/>
          <w:bCs/>
          <w:color w:val="0070C0"/>
        </w:rPr>
        <w:t>Plan d’a</w:t>
      </w:r>
      <w:r w:rsidR="00682911" w:rsidRPr="009412F8">
        <w:rPr>
          <w:rFonts w:eastAsia="Calibri" w:cs="Arial"/>
          <w:b/>
          <w:bCs/>
          <w:color w:val="0070C0"/>
        </w:rPr>
        <w:t xml:space="preserve">ctions défini par la collectivité : </w:t>
      </w:r>
    </w:p>
    <w:p w14:paraId="00DCB3CE" w14:textId="77777777" w:rsidR="009412F8" w:rsidRPr="009412F8" w:rsidRDefault="009412F8" w:rsidP="009412F8">
      <w:pPr>
        <w:pStyle w:val="Paragraphedeliste"/>
        <w:spacing w:after="0" w:line="240" w:lineRule="auto"/>
        <w:rPr>
          <w:rFonts w:eastAsia="Calibri" w:cs="Arial"/>
          <w:bCs/>
        </w:rPr>
      </w:pPr>
    </w:p>
    <w:p w14:paraId="1646C02E" w14:textId="2D8532C8" w:rsidR="00C44725" w:rsidRDefault="00C44725" w:rsidP="00B52003">
      <w:pPr>
        <w:spacing w:after="0" w:line="240" w:lineRule="auto"/>
        <w:jc w:val="both"/>
        <w:rPr>
          <w:rFonts w:eastAsia="Calibri" w:cs="Arial"/>
          <w:bCs/>
        </w:rPr>
      </w:pPr>
      <w:r>
        <w:rPr>
          <w:rFonts w:eastAsia="Calibri" w:cs="Arial"/>
          <w:bCs/>
        </w:rPr>
        <w:t>R</w:t>
      </w:r>
      <w:r w:rsidRPr="00C44725">
        <w:rPr>
          <w:rFonts w:eastAsia="Calibri" w:cs="Arial"/>
          <w:bCs/>
        </w:rPr>
        <w:t>appel des mesures existantes, définir des mesures à mettre en place pour réduire les inégalités constatées :</w:t>
      </w:r>
    </w:p>
    <w:p w14:paraId="69F9F513" w14:textId="77777777" w:rsidR="009412F8" w:rsidRPr="00C44725" w:rsidRDefault="009412F8" w:rsidP="00B52003">
      <w:pPr>
        <w:spacing w:after="0" w:line="240" w:lineRule="auto"/>
        <w:jc w:val="both"/>
        <w:rPr>
          <w:rFonts w:eastAsia="Calibri" w:cs="Arial"/>
          <w:bCs/>
        </w:rPr>
      </w:pPr>
    </w:p>
    <w:p w14:paraId="33476FA4" w14:textId="77777777" w:rsidR="00C44725" w:rsidRPr="009412F8" w:rsidRDefault="00C44725" w:rsidP="009412F8">
      <w:pPr>
        <w:pStyle w:val="Paragraphedeliste"/>
        <w:numPr>
          <w:ilvl w:val="0"/>
          <w:numId w:val="29"/>
        </w:numPr>
        <w:spacing w:after="0" w:line="240" w:lineRule="auto"/>
        <w:jc w:val="both"/>
        <w:rPr>
          <w:rFonts w:eastAsia="Calibri" w:cs="Arial"/>
          <w:bCs/>
        </w:rPr>
      </w:pPr>
      <w:r w:rsidRPr="009412F8">
        <w:rPr>
          <w:rFonts w:eastAsia="Calibri" w:cs="Arial"/>
          <w:bCs/>
        </w:rPr>
        <w:t>Encourager la mixité dans les équipes</w:t>
      </w:r>
      <w:r w:rsidR="00713887" w:rsidRPr="009412F8">
        <w:rPr>
          <w:rFonts w:eastAsia="Calibri" w:cs="Arial"/>
          <w:bCs/>
        </w:rPr>
        <w:t>.</w:t>
      </w:r>
    </w:p>
    <w:p w14:paraId="5692B2A1" w14:textId="77777777" w:rsidR="00C44725" w:rsidRPr="009412F8" w:rsidRDefault="00C44725" w:rsidP="009412F8">
      <w:pPr>
        <w:pStyle w:val="Paragraphedeliste"/>
        <w:numPr>
          <w:ilvl w:val="0"/>
          <w:numId w:val="29"/>
        </w:numPr>
        <w:spacing w:after="0" w:line="240" w:lineRule="auto"/>
        <w:jc w:val="both"/>
        <w:rPr>
          <w:rFonts w:eastAsia="Calibri" w:cs="Arial"/>
          <w:bCs/>
        </w:rPr>
      </w:pPr>
      <w:r w:rsidRPr="009412F8">
        <w:rPr>
          <w:rFonts w:eastAsia="Calibri" w:cs="Arial"/>
          <w:bCs/>
        </w:rPr>
        <w:t>Sensibiliser sur les discriminations dans le milieu du travail</w:t>
      </w:r>
      <w:r w:rsidR="00713887" w:rsidRPr="009412F8">
        <w:rPr>
          <w:rFonts w:eastAsia="Calibri" w:cs="Arial"/>
          <w:bCs/>
        </w:rPr>
        <w:t>.</w:t>
      </w:r>
    </w:p>
    <w:p w14:paraId="54DBB257" w14:textId="77777777" w:rsidR="00C44725" w:rsidRPr="009412F8" w:rsidRDefault="00C44725" w:rsidP="009412F8">
      <w:pPr>
        <w:pStyle w:val="Paragraphedeliste"/>
        <w:numPr>
          <w:ilvl w:val="0"/>
          <w:numId w:val="29"/>
        </w:numPr>
        <w:spacing w:after="0" w:line="240" w:lineRule="auto"/>
        <w:jc w:val="both"/>
        <w:rPr>
          <w:rFonts w:eastAsia="Calibri" w:cs="Arial"/>
          <w:bCs/>
        </w:rPr>
      </w:pPr>
      <w:r w:rsidRPr="009412F8">
        <w:rPr>
          <w:rFonts w:eastAsia="Calibri" w:cs="Arial"/>
          <w:bCs/>
        </w:rPr>
        <w:t>Lister les contraintes professionnelles et personnelles pouvant s’opposer à une égalité entre les sexes et proposer des actions correctives</w:t>
      </w:r>
      <w:r w:rsidR="00713887" w:rsidRPr="009412F8">
        <w:rPr>
          <w:rFonts w:eastAsia="Calibri" w:cs="Arial"/>
          <w:bCs/>
        </w:rPr>
        <w:t>.</w:t>
      </w:r>
    </w:p>
    <w:p w14:paraId="0B558402" w14:textId="77777777" w:rsidR="00C44725" w:rsidRPr="009412F8" w:rsidRDefault="00C44725" w:rsidP="009412F8">
      <w:pPr>
        <w:pStyle w:val="Paragraphedeliste"/>
        <w:numPr>
          <w:ilvl w:val="0"/>
          <w:numId w:val="29"/>
        </w:numPr>
        <w:spacing w:after="0" w:line="240" w:lineRule="auto"/>
        <w:jc w:val="both"/>
        <w:rPr>
          <w:rFonts w:eastAsia="Calibri" w:cs="Arial"/>
          <w:bCs/>
        </w:rPr>
      </w:pPr>
      <w:r w:rsidRPr="009412F8">
        <w:rPr>
          <w:rFonts w:eastAsia="Calibri" w:cs="Arial"/>
          <w:bCs/>
        </w:rPr>
        <w:t>Désigner un élu et un agent référent en charge de l’égalité</w:t>
      </w:r>
      <w:r w:rsidR="00713887" w:rsidRPr="009412F8">
        <w:rPr>
          <w:rFonts w:eastAsia="Calibri" w:cs="Arial"/>
          <w:bCs/>
        </w:rPr>
        <w:t>.</w:t>
      </w:r>
    </w:p>
    <w:p w14:paraId="6AB5F061" w14:textId="77777777" w:rsidR="00682911" w:rsidRPr="009412F8" w:rsidRDefault="00C44725" w:rsidP="009412F8">
      <w:pPr>
        <w:pStyle w:val="Paragraphedeliste"/>
        <w:numPr>
          <w:ilvl w:val="0"/>
          <w:numId w:val="29"/>
        </w:numPr>
        <w:spacing w:after="0" w:line="240" w:lineRule="auto"/>
        <w:jc w:val="both"/>
        <w:rPr>
          <w:rFonts w:eastAsia="Calibri" w:cs="Arial"/>
          <w:bCs/>
        </w:rPr>
      </w:pPr>
      <w:r w:rsidRPr="009412F8">
        <w:rPr>
          <w:rFonts w:eastAsia="Calibri" w:cs="Arial"/>
          <w:bCs/>
        </w:rPr>
        <w:t>Dans l’hypothèse où la collectivité est concernée par la mise en place d’un plan d’action spécifique, définir des indicateurs de suivi et un calendrier de mise en œuvre.</w:t>
      </w:r>
    </w:p>
    <w:p w14:paraId="212BA647" w14:textId="3372E7AB" w:rsidR="00682911" w:rsidRDefault="00682911" w:rsidP="00B52003">
      <w:pPr>
        <w:spacing w:after="0" w:line="240" w:lineRule="auto"/>
        <w:rPr>
          <w:rFonts w:eastAsia="Calibri" w:cs="Arial"/>
          <w:bCs/>
        </w:rPr>
      </w:pPr>
      <w:r w:rsidRPr="00C44725">
        <w:rPr>
          <w:rFonts w:eastAsia="Calibri" w:cs="Arial"/>
          <w:bCs/>
        </w:rPr>
        <w:t xml:space="preserve"> </w:t>
      </w:r>
    </w:p>
    <w:p w14:paraId="2296B156" w14:textId="19B645B1" w:rsidR="00682911" w:rsidRPr="009412F8" w:rsidRDefault="00682911" w:rsidP="00B52003">
      <w:pPr>
        <w:spacing w:after="0" w:line="240" w:lineRule="auto"/>
        <w:jc w:val="both"/>
        <w:rPr>
          <w:b/>
          <w:bCs/>
          <w:caps/>
          <w:color w:val="0070C0"/>
          <w:sz w:val="28"/>
          <w:szCs w:val="28"/>
        </w:rPr>
      </w:pPr>
      <w:r w:rsidRPr="009412F8">
        <w:rPr>
          <w:b/>
          <w:bCs/>
          <w:caps/>
          <w:color w:val="0070C0"/>
          <w:sz w:val="28"/>
          <w:szCs w:val="28"/>
        </w:rPr>
        <w:t>Date d’effet et durée des LDG</w:t>
      </w:r>
    </w:p>
    <w:p w14:paraId="0A1DE4EC" w14:textId="77777777" w:rsidR="00682911" w:rsidRPr="00F776AF" w:rsidRDefault="00682911" w:rsidP="00B52003">
      <w:pPr>
        <w:spacing w:after="0" w:line="240" w:lineRule="auto"/>
        <w:jc w:val="both"/>
        <w:rPr>
          <w:rFonts w:cstheme="minorHAnsi"/>
          <w:b/>
        </w:rPr>
      </w:pPr>
    </w:p>
    <w:p w14:paraId="37E3D972" w14:textId="14116518" w:rsidR="00682911" w:rsidRPr="00F776AF" w:rsidRDefault="00682911" w:rsidP="00B52003">
      <w:pPr>
        <w:spacing w:after="0" w:line="240" w:lineRule="auto"/>
        <w:jc w:val="both"/>
        <w:rPr>
          <w:rFonts w:cstheme="minorHAnsi"/>
          <w:color w:val="808080" w:themeColor="background1" w:themeShade="80"/>
        </w:rPr>
      </w:pPr>
      <w:r w:rsidRPr="00F776AF">
        <w:rPr>
          <w:rFonts w:cstheme="minorHAnsi"/>
        </w:rPr>
        <w:t>Les LDG sont prévues pour une durée de :</w:t>
      </w:r>
      <w:r w:rsidRPr="00F776AF">
        <w:rPr>
          <w:rFonts w:cstheme="minorHAnsi"/>
          <w:color w:val="808080" w:themeColor="background1" w:themeShade="80"/>
        </w:rPr>
        <w:t xml:space="preserve"> (6 ans maximum</w:t>
      </w:r>
      <w:r w:rsidR="00C44725">
        <w:rPr>
          <w:rFonts w:cstheme="minorHAnsi"/>
          <w:color w:val="808080" w:themeColor="background1" w:themeShade="80"/>
        </w:rPr>
        <w:t>, elles peuvent être révisées à tout moment</w:t>
      </w:r>
      <w:r w:rsidRPr="00F776AF">
        <w:rPr>
          <w:rFonts w:cstheme="minorHAnsi"/>
          <w:color w:val="808080" w:themeColor="background1" w:themeShade="80"/>
        </w:rPr>
        <w:t>)</w:t>
      </w:r>
    </w:p>
    <w:p w14:paraId="3B19CE98" w14:textId="74340422" w:rsidR="00682911" w:rsidRDefault="00682911" w:rsidP="00B52003">
      <w:pPr>
        <w:spacing w:after="0" w:line="240" w:lineRule="auto"/>
        <w:jc w:val="both"/>
        <w:rPr>
          <w:rFonts w:cstheme="minorHAnsi"/>
          <w:color w:val="808080" w:themeColor="background1" w:themeShade="80"/>
        </w:rPr>
      </w:pPr>
      <w:r w:rsidRPr="00F776AF">
        <w:rPr>
          <w:rFonts w:cstheme="minorHAnsi"/>
          <w:color w:val="808080" w:themeColor="background1" w:themeShade="80"/>
        </w:rPr>
        <w:t xml:space="preserve"> </w:t>
      </w:r>
    </w:p>
    <w:p w14:paraId="0A8F7F08" w14:textId="77777777" w:rsidR="009412F8" w:rsidRPr="00C44725" w:rsidRDefault="009412F8" w:rsidP="00B52003">
      <w:pPr>
        <w:spacing w:after="0" w:line="240" w:lineRule="auto"/>
        <w:jc w:val="both"/>
        <w:rPr>
          <w:rFonts w:cstheme="minorHAnsi"/>
          <w:color w:val="808080" w:themeColor="background1" w:themeShade="80"/>
        </w:rPr>
      </w:pPr>
    </w:p>
    <w:p w14:paraId="68177170" w14:textId="1B09974E" w:rsidR="00682911" w:rsidRPr="00F776AF" w:rsidRDefault="00682911" w:rsidP="00B52003">
      <w:pPr>
        <w:spacing w:after="0" w:line="240" w:lineRule="auto"/>
        <w:jc w:val="both"/>
        <w:rPr>
          <w:rFonts w:cstheme="minorHAnsi"/>
        </w:rPr>
      </w:pPr>
      <w:r w:rsidRPr="00F776AF">
        <w:rPr>
          <w:rFonts w:cstheme="minorHAnsi"/>
        </w:rPr>
        <w:t>Avis du Comité technique en date du :</w:t>
      </w:r>
    </w:p>
    <w:p w14:paraId="6667B5D2" w14:textId="77777777" w:rsidR="00682911" w:rsidRPr="00F776AF" w:rsidRDefault="00682911" w:rsidP="00B52003">
      <w:pPr>
        <w:spacing w:after="0" w:line="240" w:lineRule="auto"/>
        <w:jc w:val="both"/>
        <w:rPr>
          <w:rFonts w:cstheme="minorHAnsi"/>
          <w:b/>
        </w:rPr>
      </w:pPr>
    </w:p>
    <w:p w14:paraId="11A7C7B0" w14:textId="5DD65047" w:rsidR="00682911" w:rsidRPr="00F776AF" w:rsidRDefault="00682911" w:rsidP="00B52003">
      <w:pPr>
        <w:spacing w:after="0" w:line="240" w:lineRule="auto"/>
        <w:jc w:val="both"/>
        <w:rPr>
          <w:rFonts w:cstheme="minorHAnsi"/>
        </w:rPr>
      </w:pPr>
      <w:r w:rsidRPr="00F776AF">
        <w:rPr>
          <w:rFonts w:cstheme="minorHAnsi"/>
        </w:rPr>
        <w:t>Date d’effet :</w:t>
      </w:r>
    </w:p>
    <w:p w14:paraId="6CA47244" w14:textId="77777777" w:rsidR="00682911" w:rsidRPr="00F776AF" w:rsidRDefault="00682911" w:rsidP="00B52003">
      <w:pPr>
        <w:spacing w:after="0" w:line="240" w:lineRule="auto"/>
        <w:jc w:val="both"/>
        <w:rPr>
          <w:rFonts w:cstheme="minorHAnsi"/>
        </w:rPr>
      </w:pPr>
    </w:p>
    <w:p w14:paraId="7BC097E8" w14:textId="6454BE9F" w:rsidR="00682911" w:rsidRDefault="00682911" w:rsidP="00B52003">
      <w:pPr>
        <w:spacing w:after="0" w:line="240" w:lineRule="auto"/>
        <w:jc w:val="both"/>
        <w:rPr>
          <w:rFonts w:cstheme="minorHAnsi"/>
        </w:rPr>
      </w:pPr>
      <w:r w:rsidRPr="00F776AF">
        <w:rPr>
          <w:rFonts w:cstheme="minorHAnsi"/>
        </w:rPr>
        <w:t>Signature de l’Autorité territoriale :</w:t>
      </w:r>
    </w:p>
    <w:p w14:paraId="2221B793" w14:textId="028C45C4" w:rsidR="007F3D8A" w:rsidRDefault="007F3D8A" w:rsidP="00B52003">
      <w:pPr>
        <w:spacing w:after="0" w:line="240" w:lineRule="auto"/>
        <w:jc w:val="both"/>
        <w:rPr>
          <w:rFonts w:cstheme="minorHAnsi"/>
        </w:rPr>
      </w:pPr>
    </w:p>
    <w:p w14:paraId="696E81D7" w14:textId="77777777" w:rsidR="007F3D8A" w:rsidRPr="00F776AF" w:rsidRDefault="007F3D8A" w:rsidP="00B52003">
      <w:pPr>
        <w:spacing w:after="0" w:line="240" w:lineRule="auto"/>
        <w:jc w:val="both"/>
        <w:rPr>
          <w:rFonts w:cstheme="minorHAnsi"/>
        </w:rPr>
      </w:pPr>
    </w:p>
    <w:sectPr w:rsidR="007F3D8A" w:rsidRPr="00F776AF" w:rsidSect="009C688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E8DA" w14:textId="77777777" w:rsidR="00C17E05" w:rsidRDefault="00C17E05" w:rsidP="00A33076">
      <w:pPr>
        <w:spacing w:after="0" w:line="240" w:lineRule="auto"/>
      </w:pPr>
      <w:r>
        <w:separator/>
      </w:r>
    </w:p>
  </w:endnote>
  <w:endnote w:type="continuationSeparator" w:id="0">
    <w:p w14:paraId="611085F0" w14:textId="77777777" w:rsidR="00C17E05" w:rsidRDefault="00C17E05" w:rsidP="00A3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A5BA" w14:textId="77777777" w:rsidR="007F3D8A" w:rsidRPr="00A704A4" w:rsidRDefault="007F3D8A" w:rsidP="007F3D8A">
    <w:pPr>
      <w:pStyle w:val="Pieddepage"/>
      <w:jc w:val="right"/>
      <w:rPr>
        <w:sz w:val="18"/>
        <w:szCs w:val="18"/>
      </w:rPr>
    </w:pPr>
    <w:r>
      <w:tab/>
    </w:r>
    <w:sdt>
      <w:sdtPr>
        <w:id w:val="-1024864353"/>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r>
      <w:tab/>
    </w:r>
    <w:r w:rsidRPr="00A704A4">
      <w:rPr>
        <w:sz w:val="18"/>
        <w:szCs w:val="18"/>
      </w:rPr>
      <w:t>MAJ le 2</w:t>
    </w:r>
    <w:r>
      <w:rPr>
        <w:sz w:val="18"/>
        <w:szCs w:val="18"/>
      </w:rPr>
      <w:t>2</w:t>
    </w:r>
    <w:r w:rsidRPr="00A704A4">
      <w:rPr>
        <w:sz w:val="18"/>
        <w:szCs w:val="18"/>
      </w:rPr>
      <w:t>/1</w:t>
    </w:r>
    <w:r>
      <w:rPr>
        <w:sz w:val="18"/>
        <w:szCs w:val="18"/>
      </w:rPr>
      <w:t>2</w:t>
    </w:r>
    <w:r w:rsidRPr="00A704A4">
      <w:rPr>
        <w:sz w:val="18"/>
        <w:szCs w:val="18"/>
      </w:rPr>
      <w:t>/2020</w:t>
    </w:r>
  </w:p>
  <w:p w14:paraId="5215FB94" w14:textId="7ADBC634" w:rsidR="007F3D8A" w:rsidRDefault="007F3D8A" w:rsidP="007F3D8A">
    <w:pPr>
      <w:pStyle w:val="Pieddepage"/>
      <w:tabs>
        <w:tab w:val="clear" w:pos="4536"/>
        <w:tab w:val="clear" w:pos="9072"/>
        <w:tab w:val="center" w:pos="4535"/>
        <w:tab w:val="right" w:pos="9070"/>
      </w:tabs>
    </w:pPr>
  </w:p>
  <w:p w14:paraId="69D13922" w14:textId="77777777" w:rsidR="00A33076" w:rsidRDefault="00A330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0C17" w14:textId="77777777" w:rsidR="00C17E05" w:rsidRDefault="00C17E05" w:rsidP="00A33076">
      <w:pPr>
        <w:spacing w:after="0" w:line="240" w:lineRule="auto"/>
      </w:pPr>
      <w:r>
        <w:separator/>
      </w:r>
    </w:p>
  </w:footnote>
  <w:footnote w:type="continuationSeparator" w:id="0">
    <w:p w14:paraId="2626CAE8" w14:textId="77777777" w:rsidR="00C17E05" w:rsidRDefault="00C17E05" w:rsidP="00A33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68F"/>
    <w:multiLevelType w:val="hybridMultilevel"/>
    <w:tmpl w:val="363CE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A21B4"/>
    <w:multiLevelType w:val="hybridMultilevel"/>
    <w:tmpl w:val="45228C16"/>
    <w:lvl w:ilvl="0" w:tplc="8E5265A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1872A91"/>
    <w:multiLevelType w:val="hybridMultilevel"/>
    <w:tmpl w:val="05DC210E"/>
    <w:lvl w:ilvl="0" w:tplc="12BE7CAC">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3" w15:restartNumberingAfterBreak="0">
    <w:nsid w:val="17612AEA"/>
    <w:multiLevelType w:val="hybridMultilevel"/>
    <w:tmpl w:val="17128F28"/>
    <w:lvl w:ilvl="0" w:tplc="6E1CB2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1E0A33"/>
    <w:multiLevelType w:val="hybridMultilevel"/>
    <w:tmpl w:val="A96624E4"/>
    <w:lvl w:ilvl="0" w:tplc="30F6D1C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65FE3"/>
    <w:multiLevelType w:val="hybridMultilevel"/>
    <w:tmpl w:val="B74C7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0B1617"/>
    <w:multiLevelType w:val="hybridMultilevel"/>
    <w:tmpl w:val="442008A6"/>
    <w:lvl w:ilvl="0" w:tplc="42226772">
      <w:start w:val="1"/>
      <w:numFmt w:val="bullet"/>
      <w:lvlText w:val=""/>
      <w:lvlJc w:val="left"/>
      <w:pPr>
        <w:ind w:left="720" w:hanging="360"/>
      </w:pPr>
      <w:rPr>
        <w:rFonts w:ascii="Wingdings" w:hAnsi="Wingdings" w:hint="default"/>
        <w:u w:color="357A9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126B0"/>
    <w:multiLevelType w:val="hybridMultilevel"/>
    <w:tmpl w:val="C1C6730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38AD11B5"/>
    <w:multiLevelType w:val="hybridMultilevel"/>
    <w:tmpl w:val="B50AE0E0"/>
    <w:lvl w:ilvl="0" w:tplc="040C000B">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BAA1A18"/>
    <w:multiLevelType w:val="hybridMultilevel"/>
    <w:tmpl w:val="5204E030"/>
    <w:lvl w:ilvl="0" w:tplc="2B20CA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5019B6"/>
    <w:multiLevelType w:val="hybridMultilevel"/>
    <w:tmpl w:val="45068B8A"/>
    <w:lvl w:ilvl="0" w:tplc="D64E26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D16407"/>
    <w:multiLevelType w:val="hybridMultilevel"/>
    <w:tmpl w:val="D14E16A6"/>
    <w:lvl w:ilvl="0" w:tplc="5BD8E8BA">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9E5BC8"/>
    <w:multiLevelType w:val="hybridMultilevel"/>
    <w:tmpl w:val="BB6E2256"/>
    <w:lvl w:ilvl="0" w:tplc="37C87D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8601D0"/>
    <w:multiLevelType w:val="hybridMultilevel"/>
    <w:tmpl w:val="622489BC"/>
    <w:lvl w:ilvl="0" w:tplc="040C000F">
      <w:start w:val="1"/>
      <w:numFmt w:val="decimal"/>
      <w:lvlText w:val="%1."/>
      <w:lvlJc w:val="left"/>
      <w:pPr>
        <w:ind w:left="417" w:hanging="360"/>
      </w:p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14" w15:restartNumberingAfterBreak="0">
    <w:nsid w:val="4F0F2918"/>
    <w:multiLevelType w:val="hybridMultilevel"/>
    <w:tmpl w:val="113225AE"/>
    <w:lvl w:ilvl="0" w:tplc="A420050C">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CF3088"/>
    <w:multiLevelType w:val="hybridMultilevel"/>
    <w:tmpl w:val="73B0B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7D2C54"/>
    <w:multiLevelType w:val="hybridMultilevel"/>
    <w:tmpl w:val="4DA64B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93269A"/>
    <w:multiLevelType w:val="hybridMultilevel"/>
    <w:tmpl w:val="56545B2A"/>
    <w:lvl w:ilvl="0" w:tplc="F13044EE">
      <w:start w:val="1"/>
      <w:numFmt w:val="bullet"/>
      <w:lvlText w:val="•"/>
      <w:lvlJc w:val="left"/>
      <w:pPr>
        <w:tabs>
          <w:tab w:val="num" w:pos="720"/>
        </w:tabs>
        <w:ind w:left="720" w:hanging="360"/>
      </w:pPr>
      <w:rPr>
        <w:rFonts w:ascii="Times New Roman" w:hAnsi="Times New Roman" w:hint="default"/>
      </w:rPr>
    </w:lvl>
    <w:lvl w:ilvl="1" w:tplc="C02AB598" w:tentative="1">
      <w:start w:val="1"/>
      <w:numFmt w:val="bullet"/>
      <w:lvlText w:val="•"/>
      <w:lvlJc w:val="left"/>
      <w:pPr>
        <w:tabs>
          <w:tab w:val="num" w:pos="1440"/>
        </w:tabs>
        <w:ind w:left="1440" w:hanging="360"/>
      </w:pPr>
      <w:rPr>
        <w:rFonts w:ascii="Times New Roman" w:hAnsi="Times New Roman" w:hint="default"/>
      </w:rPr>
    </w:lvl>
    <w:lvl w:ilvl="2" w:tplc="F56A7112" w:tentative="1">
      <w:start w:val="1"/>
      <w:numFmt w:val="bullet"/>
      <w:lvlText w:val="•"/>
      <w:lvlJc w:val="left"/>
      <w:pPr>
        <w:tabs>
          <w:tab w:val="num" w:pos="2160"/>
        </w:tabs>
        <w:ind w:left="2160" w:hanging="360"/>
      </w:pPr>
      <w:rPr>
        <w:rFonts w:ascii="Times New Roman" w:hAnsi="Times New Roman" w:hint="default"/>
      </w:rPr>
    </w:lvl>
    <w:lvl w:ilvl="3" w:tplc="4FE20F54" w:tentative="1">
      <w:start w:val="1"/>
      <w:numFmt w:val="bullet"/>
      <w:lvlText w:val="•"/>
      <w:lvlJc w:val="left"/>
      <w:pPr>
        <w:tabs>
          <w:tab w:val="num" w:pos="2880"/>
        </w:tabs>
        <w:ind w:left="2880" w:hanging="360"/>
      </w:pPr>
      <w:rPr>
        <w:rFonts w:ascii="Times New Roman" w:hAnsi="Times New Roman" w:hint="default"/>
      </w:rPr>
    </w:lvl>
    <w:lvl w:ilvl="4" w:tplc="8DBE3BDE" w:tentative="1">
      <w:start w:val="1"/>
      <w:numFmt w:val="bullet"/>
      <w:lvlText w:val="•"/>
      <w:lvlJc w:val="left"/>
      <w:pPr>
        <w:tabs>
          <w:tab w:val="num" w:pos="3600"/>
        </w:tabs>
        <w:ind w:left="3600" w:hanging="360"/>
      </w:pPr>
      <w:rPr>
        <w:rFonts w:ascii="Times New Roman" w:hAnsi="Times New Roman" w:hint="default"/>
      </w:rPr>
    </w:lvl>
    <w:lvl w:ilvl="5" w:tplc="1218634A" w:tentative="1">
      <w:start w:val="1"/>
      <w:numFmt w:val="bullet"/>
      <w:lvlText w:val="•"/>
      <w:lvlJc w:val="left"/>
      <w:pPr>
        <w:tabs>
          <w:tab w:val="num" w:pos="4320"/>
        </w:tabs>
        <w:ind w:left="4320" w:hanging="360"/>
      </w:pPr>
      <w:rPr>
        <w:rFonts w:ascii="Times New Roman" w:hAnsi="Times New Roman" w:hint="default"/>
      </w:rPr>
    </w:lvl>
    <w:lvl w:ilvl="6" w:tplc="843A4B18" w:tentative="1">
      <w:start w:val="1"/>
      <w:numFmt w:val="bullet"/>
      <w:lvlText w:val="•"/>
      <w:lvlJc w:val="left"/>
      <w:pPr>
        <w:tabs>
          <w:tab w:val="num" w:pos="5040"/>
        </w:tabs>
        <w:ind w:left="5040" w:hanging="360"/>
      </w:pPr>
      <w:rPr>
        <w:rFonts w:ascii="Times New Roman" w:hAnsi="Times New Roman" w:hint="default"/>
      </w:rPr>
    </w:lvl>
    <w:lvl w:ilvl="7" w:tplc="3312BF7E" w:tentative="1">
      <w:start w:val="1"/>
      <w:numFmt w:val="bullet"/>
      <w:lvlText w:val="•"/>
      <w:lvlJc w:val="left"/>
      <w:pPr>
        <w:tabs>
          <w:tab w:val="num" w:pos="5760"/>
        </w:tabs>
        <w:ind w:left="5760" w:hanging="360"/>
      </w:pPr>
      <w:rPr>
        <w:rFonts w:ascii="Times New Roman" w:hAnsi="Times New Roman" w:hint="default"/>
      </w:rPr>
    </w:lvl>
    <w:lvl w:ilvl="8" w:tplc="DC5C6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BF3A2C"/>
    <w:multiLevelType w:val="hybridMultilevel"/>
    <w:tmpl w:val="4600BE8A"/>
    <w:lvl w:ilvl="0" w:tplc="CCAA3F1C">
      <w:start w:val="1"/>
      <w:numFmt w:val="bullet"/>
      <w:lvlText w:val=""/>
      <w:lvlJc w:val="left"/>
      <w:pPr>
        <w:ind w:left="1145" w:hanging="360"/>
      </w:pPr>
      <w:rPr>
        <w:rFonts w:ascii="Symbol" w:hAnsi="Symbol" w:hint="default"/>
        <w:color w:val="357A9B"/>
        <w:sz w:val="2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15:restartNumberingAfterBreak="0">
    <w:nsid w:val="631C69AC"/>
    <w:multiLevelType w:val="hybridMultilevel"/>
    <w:tmpl w:val="325450FC"/>
    <w:lvl w:ilvl="0" w:tplc="10F6F10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FB71FF"/>
    <w:multiLevelType w:val="hybridMultilevel"/>
    <w:tmpl w:val="461C0CDA"/>
    <w:lvl w:ilvl="0" w:tplc="5590FB54">
      <w:start w:val="3"/>
      <w:numFmt w:val="bullet"/>
      <w:lvlText w:val="-"/>
      <w:lvlJc w:val="left"/>
      <w:pPr>
        <w:ind w:left="720" w:hanging="360"/>
      </w:pPr>
      <w:rPr>
        <w:rFonts w:ascii="Franklin Gothic Book" w:eastAsia="Calibr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222645"/>
    <w:multiLevelType w:val="hybridMultilevel"/>
    <w:tmpl w:val="DDA253C4"/>
    <w:lvl w:ilvl="0" w:tplc="E3A4BA62">
      <w:start w:val="1"/>
      <w:numFmt w:val="upperLetter"/>
      <w:lvlText w:val="%1)"/>
      <w:lvlJc w:val="left"/>
      <w:pPr>
        <w:ind w:left="720" w:hanging="360"/>
      </w:pPr>
      <w:rPr>
        <w:rFonts w:cstheme="minorBidi"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F24D28"/>
    <w:multiLevelType w:val="hybridMultilevel"/>
    <w:tmpl w:val="887EBC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E00B5B"/>
    <w:multiLevelType w:val="hybridMultilevel"/>
    <w:tmpl w:val="3EAA50AE"/>
    <w:lvl w:ilvl="0" w:tplc="560A3C9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E2707A"/>
    <w:multiLevelType w:val="hybridMultilevel"/>
    <w:tmpl w:val="2EF84444"/>
    <w:lvl w:ilvl="0" w:tplc="30F6D1C8">
      <w:start w:val="1"/>
      <w:numFmt w:val="bullet"/>
      <w:lvlText w:val=""/>
      <w:lvlJc w:val="left"/>
      <w:pPr>
        <w:ind w:left="1287" w:hanging="360"/>
      </w:pPr>
      <w:rPr>
        <w:rFonts w:ascii="Symbol" w:hAnsi="Symbol" w:hint="default"/>
        <w:color w:val="357A9B"/>
        <w:sz w:val="20"/>
        <w:u w:color="357A9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70053034"/>
    <w:multiLevelType w:val="hybridMultilevel"/>
    <w:tmpl w:val="8AC2D042"/>
    <w:lvl w:ilvl="0" w:tplc="D682C150">
      <w:start w:val="2"/>
      <w:numFmt w:val="bullet"/>
      <w:lvlText w:val="-"/>
      <w:lvlJc w:val="left"/>
      <w:pPr>
        <w:ind w:left="720" w:hanging="360"/>
      </w:pPr>
      <w:rPr>
        <w:rFonts w:ascii="Calibri" w:eastAsiaTheme="minorHAnsi"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4D036F"/>
    <w:multiLevelType w:val="hybridMultilevel"/>
    <w:tmpl w:val="0E8455BC"/>
    <w:lvl w:ilvl="0" w:tplc="5C605E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0157D6"/>
    <w:multiLevelType w:val="hybridMultilevel"/>
    <w:tmpl w:val="F6BC119A"/>
    <w:lvl w:ilvl="0" w:tplc="D104385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1E363B"/>
    <w:multiLevelType w:val="hybridMultilevel"/>
    <w:tmpl w:val="85F20A18"/>
    <w:lvl w:ilvl="0" w:tplc="B37887B6">
      <w:start w:val="1"/>
      <w:numFmt w:val="bullet"/>
      <w:lvlText w:val=""/>
      <w:lvlJc w:val="left"/>
      <w:pPr>
        <w:ind w:left="1440" w:hanging="360"/>
      </w:pPr>
      <w:rPr>
        <w:rFonts w:ascii="Symbol" w:hAnsi="Symbol" w:hint="default"/>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9807818"/>
    <w:multiLevelType w:val="hybridMultilevel"/>
    <w:tmpl w:val="C8DAD9A0"/>
    <w:lvl w:ilvl="0" w:tplc="C68800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E165428"/>
    <w:multiLevelType w:val="hybridMultilevel"/>
    <w:tmpl w:val="44EEE2D6"/>
    <w:lvl w:ilvl="0" w:tplc="040C0001">
      <w:start w:val="1"/>
      <w:numFmt w:val="bullet"/>
      <w:lvlText w:val=""/>
      <w:lvlJc w:val="left"/>
      <w:pPr>
        <w:ind w:left="502"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3"/>
  </w:num>
  <w:num w:numId="4">
    <w:abstractNumId w:val="15"/>
  </w:num>
  <w:num w:numId="5">
    <w:abstractNumId w:val="24"/>
  </w:num>
  <w:num w:numId="6">
    <w:abstractNumId w:val="4"/>
  </w:num>
  <w:num w:numId="7">
    <w:abstractNumId w:val="30"/>
  </w:num>
  <w:num w:numId="8">
    <w:abstractNumId w:val="7"/>
  </w:num>
  <w:num w:numId="9">
    <w:abstractNumId w:val="18"/>
  </w:num>
  <w:num w:numId="10">
    <w:abstractNumId w:val="12"/>
  </w:num>
  <w:num w:numId="11">
    <w:abstractNumId w:val="6"/>
  </w:num>
  <w:num w:numId="12">
    <w:abstractNumId w:val="5"/>
  </w:num>
  <w:num w:numId="13">
    <w:abstractNumId w:val="19"/>
  </w:num>
  <w:num w:numId="14">
    <w:abstractNumId w:val="17"/>
  </w:num>
  <w:num w:numId="15">
    <w:abstractNumId w:val="25"/>
  </w:num>
  <w:num w:numId="16">
    <w:abstractNumId w:val="26"/>
  </w:num>
  <w:num w:numId="17">
    <w:abstractNumId w:val="9"/>
  </w:num>
  <w:num w:numId="18">
    <w:abstractNumId w:val="16"/>
  </w:num>
  <w:num w:numId="19">
    <w:abstractNumId w:val="21"/>
  </w:num>
  <w:num w:numId="20">
    <w:abstractNumId w:val="14"/>
  </w:num>
  <w:num w:numId="21">
    <w:abstractNumId w:val="27"/>
  </w:num>
  <w:num w:numId="22">
    <w:abstractNumId w:val="11"/>
  </w:num>
  <w:num w:numId="23">
    <w:abstractNumId w:val="13"/>
  </w:num>
  <w:num w:numId="24">
    <w:abstractNumId w:val="22"/>
  </w:num>
  <w:num w:numId="25">
    <w:abstractNumId w:val="2"/>
  </w:num>
  <w:num w:numId="26">
    <w:abstractNumId w:val="0"/>
  </w:num>
  <w:num w:numId="27">
    <w:abstractNumId w:val="1"/>
  </w:num>
  <w:num w:numId="28">
    <w:abstractNumId w:val="28"/>
  </w:num>
  <w:num w:numId="29">
    <w:abstractNumId w:val="20"/>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DF"/>
    <w:rsid w:val="00042A1F"/>
    <w:rsid w:val="00082D4E"/>
    <w:rsid w:val="00086141"/>
    <w:rsid w:val="0009020C"/>
    <w:rsid w:val="00092372"/>
    <w:rsid w:val="000B7D80"/>
    <w:rsid w:val="001173EE"/>
    <w:rsid w:val="001477FC"/>
    <w:rsid w:val="001729C8"/>
    <w:rsid w:val="001A75DF"/>
    <w:rsid w:val="001C4E10"/>
    <w:rsid w:val="001F2304"/>
    <w:rsid w:val="00200713"/>
    <w:rsid w:val="00206138"/>
    <w:rsid w:val="002160A6"/>
    <w:rsid w:val="002B4268"/>
    <w:rsid w:val="00376749"/>
    <w:rsid w:val="00387DC3"/>
    <w:rsid w:val="003B23C3"/>
    <w:rsid w:val="003B6C83"/>
    <w:rsid w:val="00410531"/>
    <w:rsid w:val="0041678C"/>
    <w:rsid w:val="00433A28"/>
    <w:rsid w:val="00462C9D"/>
    <w:rsid w:val="004760C5"/>
    <w:rsid w:val="004B6752"/>
    <w:rsid w:val="00523E8F"/>
    <w:rsid w:val="005578C9"/>
    <w:rsid w:val="00590CB0"/>
    <w:rsid w:val="00594D02"/>
    <w:rsid w:val="00682911"/>
    <w:rsid w:val="00713887"/>
    <w:rsid w:val="00741720"/>
    <w:rsid w:val="007449FF"/>
    <w:rsid w:val="007C4F27"/>
    <w:rsid w:val="007F3D8A"/>
    <w:rsid w:val="00801A09"/>
    <w:rsid w:val="00853396"/>
    <w:rsid w:val="008F2B7D"/>
    <w:rsid w:val="00900486"/>
    <w:rsid w:val="009412F8"/>
    <w:rsid w:val="009624A5"/>
    <w:rsid w:val="009C6226"/>
    <w:rsid w:val="009C6887"/>
    <w:rsid w:val="00A33076"/>
    <w:rsid w:val="00AE286B"/>
    <w:rsid w:val="00B013D7"/>
    <w:rsid w:val="00B27C87"/>
    <w:rsid w:val="00B52003"/>
    <w:rsid w:val="00B85064"/>
    <w:rsid w:val="00C07C67"/>
    <w:rsid w:val="00C10F70"/>
    <w:rsid w:val="00C17E05"/>
    <w:rsid w:val="00C44725"/>
    <w:rsid w:val="00C63A9C"/>
    <w:rsid w:val="00D41639"/>
    <w:rsid w:val="00D4296A"/>
    <w:rsid w:val="00D43DCF"/>
    <w:rsid w:val="00DC6ADB"/>
    <w:rsid w:val="00E10C3D"/>
    <w:rsid w:val="00E27F91"/>
    <w:rsid w:val="00E32847"/>
    <w:rsid w:val="00F776AF"/>
    <w:rsid w:val="00FD1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38E78"/>
  <w15:chartTrackingRefBased/>
  <w15:docId w15:val="{E1ECABB0-D86F-491C-8A2C-BAF5626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82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Section"/>
    <w:basedOn w:val="Normal"/>
    <w:link w:val="ParagraphedelisteCar"/>
    <w:uiPriority w:val="34"/>
    <w:qFormat/>
    <w:rsid w:val="00594D02"/>
    <w:pPr>
      <w:ind w:left="720"/>
      <w:contextualSpacing/>
    </w:pPr>
  </w:style>
  <w:style w:type="table" w:styleId="Grilledutableau">
    <w:name w:val="Table Grid"/>
    <w:basedOn w:val="TableauNormal"/>
    <w:uiPriority w:val="39"/>
    <w:rsid w:val="0017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SectionTitreBleu">
    <w:name w:val="07 - Section Titre Bleu"/>
    <w:basedOn w:val="Normal"/>
    <w:qFormat/>
    <w:rsid w:val="00682911"/>
    <w:pPr>
      <w:widowControl w:val="0"/>
      <w:pBdr>
        <w:bottom w:val="single" w:sz="12" w:space="1" w:color="357A9B"/>
      </w:pBdr>
      <w:autoSpaceDE w:val="0"/>
      <w:autoSpaceDN w:val="0"/>
      <w:adjustRightInd w:val="0"/>
      <w:spacing w:before="240" w:line="240" w:lineRule="auto"/>
      <w:contextualSpacing/>
      <w:jc w:val="both"/>
    </w:pPr>
    <w:rPr>
      <w:rFonts w:ascii="Calibri" w:eastAsia="Times New Roman" w:hAnsi="Calibri" w:cs="Calibri"/>
      <w:b/>
      <w:bCs/>
      <w:color w:val="357A9B"/>
      <w:kern w:val="2"/>
      <w:sz w:val="30"/>
      <w:szCs w:val="30"/>
    </w:rPr>
  </w:style>
  <w:style w:type="paragraph" w:customStyle="1" w:styleId="09-TexteLosangesBleus">
    <w:name w:val="09 - Texte Losanges Bleus"/>
    <w:basedOn w:val="Normal"/>
    <w:qFormat/>
    <w:rsid w:val="00682911"/>
    <w:pPr>
      <w:spacing w:before="120" w:after="0" w:line="240" w:lineRule="exact"/>
      <w:jc w:val="both"/>
    </w:pPr>
    <w:rPr>
      <w:rFonts w:ascii="Calibri" w:eastAsia="Times New Roman" w:hAnsi="Calibri" w:cs="Times New Roman"/>
      <w:b/>
    </w:rPr>
  </w:style>
  <w:style w:type="character" w:customStyle="1" w:styleId="ParagraphedelisteCar">
    <w:name w:val="Paragraphe de liste Car"/>
    <w:aliases w:val="Sémaphores Puces Car,Section Car"/>
    <w:basedOn w:val="Policepardfaut"/>
    <w:link w:val="Paragraphedeliste"/>
    <w:uiPriority w:val="34"/>
    <w:locked/>
    <w:rsid w:val="00682911"/>
  </w:style>
  <w:style w:type="table" w:customStyle="1" w:styleId="Grilledutableau1">
    <w:name w:val="Grille du tableau1"/>
    <w:basedOn w:val="TableauNormal"/>
    <w:next w:val="Grilledutableau"/>
    <w:uiPriority w:val="59"/>
    <w:rsid w:val="00682911"/>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82911"/>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A33076"/>
    <w:pPr>
      <w:tabs>
        <w:tab w:val="center" w:pos="4536"/>
        <w:tab w:val="right" w:pos="9072"/>
      </w:tabs>
      <w:spacing w:after="0" w:line="240" w:lineRule="auto"/>
    </w:pPr>
  </w:style>
  <w:style w:type="character" w:customStyle="1" w:styleId="En-tteCar">
    <w:name w:val="En-tête Car"/>
    <w:basedOn w:val="Policepardfaut"/>
    <w:link w:val="En-tte"/>
    <w:uiPriority w:val="99"/>
    <w:rsid w:val="00A33076"/>
  </w:style>
  <w:style w:type="paragraph" w:styleId="Pieddepage">
    <w:name w:val="footer"/>
    <w:basedOn w:val="Normal"/>
    <w:link w:val="PieddepageCar"/>
    <w:uiPriority w:val="99"/>
    <w:unhideWhenUsed/>
    <w:rsid w:val="00A330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1152">
      <w:bodyDiv w:val="1"/>
      <w:marLeft w:val="0"/>
      <w:marRight w:val="0"/>
      <w:marTop w:val="0"/>
      <w:marBottom w:val="0"/>
      <w:divBdr>
        <w:top w:val="none" w:sz="0" w:space="0" w:color="auto"/>
        <w:left w:val="none" w:sz="0" w:space="0" w:color="auto"/>
        <w:bottom w:val="none" w:sz="0" w:space="0" w:color="auto"/>
        <w:right w:val="none" w:sz="0" w:space="0" w:color="auto"/>
      </w:divBdr>
    </w:div>
    <w:div w:id="724915192">
      <w:bodyDiv w:val="1"/>
      <w:marLeft w:val="0"/>
      <w:marRight w:val="0"/>
      <w:marTop w:val="0"/>
      <w:marBottom w:val="0"/>
      <w:divBdr>
        <w:top w:val="none" w:sz="0" w:space="0" w:color="auto"/>
        <w:left w:val="none" w:sz="0" w:space="0" w:color="auto"/>
        <w:bottom w:val="none" w:sz="0" w:space="0" w:color="auto"/>
        <w:right w:val="none" w:sz="0" w:space="0" w:color="auto"/>
      </w:divBdr>
    </w:div>
    <w:div w:id="1145319436">
      <w:bodyDiv w:val="1"/>
      <w:marLeft w:val="0"/>
      <w:marRight w:val="0"/>
      <w:marTop w:val="0"/>
      <w:marBottom w:val="0"/>
      <w:divBdr>
        <w:top w:val="none" w:sz="0" w:space="0" w:color="auto"/>
        <w:left w:val="none" w:sz="0" w:space="0" w:color="auto"/>
        <w:bottom w:val="none" w:sz="0" w:space="0" w:color="auto"/>
        <w:right w:val="none" w:sz="0" w:space="0" w:color="auto"/>
      </w:divBdr>
    </w:div>
    <w:div w:id="1300961366">
      <w:bodyDiv w:val="1"/>
      <w:marLeft w:val="0"/>
      <w:marRight w:val="0"/>
      <w:marTop w:val="0"/>
      <w:marBottom w:val="0"/>
      <w:divBdr>
        <w:top w:val="none" w:sz="0" w:space="0" w:color="auto"/>
        <w:left w:val="none" w:sz="0" w:space="0" w:color="auto"/>
        <w:bottom w:val="none" w:sz="0" w:space="0" w:color="auto"/>
        <w:right w:val="none" w:sz="0" w:space="0" w:color="auto"/>
      </w:divBdr>
      <w:divsChild>
        <w:div w:id="1108963361">
          <w:marLeft w:val="547"/>
          <w:marRight w:val="0"/>
          <w:marTop w:val="0"/>
          <w:marBottom w:val="0"/>
          <w:divBdr>
            <w:top w:val="none" w:sz="0" w:space="0" w:color="auto"/>
            <w:left w:val="none" w:sz="0" w:space="0" w:color="auto"/>
            <w:bottom w:val="none" w:sz="0" w:space="0" w:color="auto"/>
            <w:right w:val="none" w:sz="0" w:space="0" w:color="auto"/>
          </w:divBdr>
        </w:div>
        <w:div w:id="1686592591">
          <w:marLeft w:val="547"/>
          <w:marRight w:val="0"/>
          <w:marTop w:val="0"/>
          <w:marBottom w:val="0"/>
          <w:divBdr>
            <w:top w:val="none" w:sz="0" w:space="0" w:color="auto"/>
            <w:left w:val="none" w:sz="0" w:space="0" w:color="auto"/>
            <w:bottom w:val="none" w:sz="0" w:space="0" w:color="auto"/>
            <w:right w:val="none" w:sz="0" w:space="0" w:color="auto"/>
          </w:divBdr>
        </w:div>
        <w:div w:id="1817843408">
          <w:marLeft w:val="547"/>
          <w:marRight w:val="0"/>
          <w:marTop w:val="0"/>
          <w:marBottom w:val="0"/>
          <w:divBdr>
            <w:top w:val="none" w:sz="0" w:space="0" w:color="auto"/>
            <w:left w:val="none" w:sz="0" w:space="0" w:color="auto"/>
            <w:bottom w:val="none" w:sz="0" w:space="0" w:color="auto"/>
            <w:right w:val="none" w:sz="0" w:space="0" w:color="auto"/>
          </w:divBdr>
        </w:div>
        <w:div w:id="119230939">
          <w:marLeft w:val="547"/>
          <w:marRight w:val="0"/>
          <w:marTop w:val="0"/>
          <w:marBottom w:val="0"/>
          <w:divBdr>
            <w:top w:val="none" w:sz="0" w:space="0" w:color="auto"/>
            <w:left w:val="none" w:sz="0" w:space="0" w:color="auto"/>
            <w:bottom w:val="none" w:sz="0" w:space="0" w:color="auto"/>
            <w:right w:val="none" w:sz="0" w:space="0" w:color="auto"/>
          </w:divBdr>
        </w:div>
        <w:div w:id="1897810251">
          <w:marLeft w:val="547"/>
          <w:marRight w:val="0"/>
          <w:marTop w:val="0"/>
          <w:marBottom w:val="0"/>
          <w:divBdr>
            <w:top w:val="none" w:sz="0" w:space="0" w:color="auto"/>
            <w:left w:val="none" w:sz="0" w:space="0" w:color="auto"/>
            <w:bottom w:val="none" w:sz="0" w:space="0" w:color="auto"/>
            <w:right w:val="none" w:sz="0" w:space="0" w:color="auto"/>
          </w:divBdr>
        </w:div>
      </w:divsChild>
    </w:div>
    <w:div w:id="1753745034">
      <w:bodyDiv w:val="1"/>
      <w:marLeft w:val="0"/>
      <w:marRight w:val="0"/>
      <w:marTop w:val="0"/>
      <w:marBottom w:val="0"/>
      <w:divBdr>
        <w:top w:val="none" w:sz="0" w:space="0" w:color="auto"/>
        <w:left w:val="none" w:sz="0" w:space="0" w:color="auto"/>
        <w:bottom w:val="none" w:sz="0" w:space="0" w:color="auto"/>
        <w:right w:val="none" w:sz="0" w:space="0" w:color="auto"/>
      </w:divBdr>
    </w:div>
    <w:div w:id="19767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1914</Words>
  <Characters>10530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 Jean-David</dc:creator>
  <cp:keywords/>
  <dc:description/>
  <cp:lastModifiedBy>Agnes ARNOULD</cp:lastModifiedBy>
  <cp:revision>2</cp:revision>
  <cp:lastPrinted>2020-11-23T16:00:00Z</cp:lastPrinted>
  <dcterms:created xsi:type="dcterms:W3CDTF">2020-12-22T10:36:00Z</dcterms:created>
  <dcterms:modified xsi:type="dcterms:W3CDTF">2020-12-22T10:36:00Z</dcterms:modified>
</cp:coreProperties>
</file>