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2259F" w14:textId="1BC3C431" w:rsidR="00AD4E00" w:rsidRPr="00816AE4" w:rsidRDefault="00AD4E00" w:rsidP="00231F73">
      <w:pPr>
        <w:pStyle w:val="intituldelarrt"/>
        <w:rPr>
          <w:rFonts w:ascii="Times New Roman" w:hAnsi="Times New Roman" w:cs="Times New Roman"/>
          <w:sz w:val="24"/>
          <w:szCs w:val="24"/>
        </w:rPr>
      </w:pPr>
      <w:r w:rsidRPr="00816AE4">
        <w:rPr>
          <w:rFonts w:ascii="Times New Roman" w:hAnsi="Times New Roman" w:cs="Times New Roman"/>
          <w:sz w:val="24"/>
          <w:szCs w:val="24"/>
        </w:rPr>
        <w:t xml:space="preserve">ARRÊTÉ PORTANT </w:t>
      </w:r>
      <w:r w:rsidR="006120EB">
        <w:rPr>
          <w:rFonts w:ascii="Times New Roman" w:hAnsi="Times New Roman" w:cs="Times New Roman"/>
          <w:sz w:val="24"/>
          <w:szCs w:val="24"/>
        </w:rPr>
        <w:t xml:space="preserve">AUGMENTATION DU </w:t>
      </w:r>
      <w:r w:rsidR="00231F73">
        <w:rPr>
          <w:rFonts w:ascii="Times New Roman" w:hAnsi="Times New Roman" w:cs="Times New Roman"/>
          <w:sz w:val="24"/>
          <w:szCs w:val="24"/>
        </w:rPr>
        <w:t xml:space="preserve">MINIMUM DE </w:t>
      </w:r>
      <w:r w:rsidR="006120EB">
        <w:rPr>
          <w:rFonts w:ascii="Times New Roman" w:hAnsi="Times New Roman" w:cs="Times New Roman"/>
          <w:sz w:val="24"/>
          <w:szCs w:val="24"/>
        </w:rPr>
        <w:t xml:space="preserve">TRAITEMENT </w:t>
      </w:r>
      <w:r w:rsidRPr="00816AE4">
        <w:rPr>
          <w:rFonts w:ascii="Times New Roman" w:hAnsi="Times New Roman" w:cs="Times New Roman"/>
          <w:sz w:val="24"/>
          <w:szCs w:val="24"/>
        </w:rPr>
        <w:t xml:space="preserve">INDICIAIRE </w:t>
      </w:r>
      <w:r>
        <w:rPr>
          <w:rFonts w:ascii="Times New Roman" w:hAnsi="Times New Roman" w:cs="Times New Roman"/>
          <w:sz w:val="24"/>
          <w:szCs w:val="24"/>
        </w:rPr>
        <w:t>AU</w:t>
      </w:r>
      <w:r w:rsidRPr="00816AE4">
        <w:rPr>
          <w:rFonts w:ascii="Times New Roman" w:hAnsi="Times New Roman" w:cs="Times New Roman"/>
          <w:sz w:val="24"/>
          <w:szCs w:val="24"/>
        </w:rPr>
        <w:t xml:space="preserve"> 1</w:t>
      </w:r>
      <w:r w:rsidRPr="000B31EF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816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OCTOBRE</w:t>
      </w:r>
      <w:r w:rsidRPr="00816A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7F8A3261" w14:textId="77777777" w:rsidR="00AD4E00" w:rsidRPr="00846C8D" w:rsidRDefault="00AD4E00" w:rsidP="00AD4E00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6C8D">
        <w:rPr>
          <w:rFonts w:ascii="Times New Roman" w:hAnsi="Times New Roman" w:cs="Times New Roman"/>
          <w:b/>
          <w:sz w:val="28"/>
          <w:szCs w:val="28"/>
        </w:rPr>
        <w:t xml:space="preserve">De Monsieur </w:t>
      </w:r>
      <w:r w:rsidRPr="00846C8D">
        <w:rPr>
          <w:rFonts w:ascii="Times New Roman" w:hAnsi="Times New Roman" w:cs="Times New Roman"/>
          <w:b/>
          <w:i/>
          <w:sz w:val="28"/>
          <w:szCs w:val="28"/>
        </w:rPr>
        <w:t>(ou Madame) … (Grade)</w:t>
      </w:r>
    </w:p>
    <w:p w14:paraId="4DD592DD" w14:textId="77777777" w:rsidR="002816AA" w:rsidRPr="002F65E6" w:rsidRDefault="002816AA" w:rsidP="004D13DF">
      <w:pPr>
        <w:pStyle w:val="Default"/>
        <w:jc w:val="center"/>
        <w:rPr>
          <w:rFonts w:ascii="Times New Roman" w:hAnsi="Times New Roman" w:cs="Times New Roman"/>
          <w:b/>
          <w:bCs/>
          <w:i/>
          <w:color w:val="FF0000"/>
          <w:sz w:val="34"/>
          <w:szCs w:val="34"/>
        </w:rPr>
      </w:pPr>
    </w:p>
    <w:p w14:paraId="016458DF" w14:textId="5B7FB87E" w:rsidR="00AD4E00" w:rsidRPr="002F65E6" w:rsidRDefault="006D3BDE" w:rsidP="004D13DF">
      <w:pPr>
        <w:pStyle w:val="Default"/>
        <w:jc w:val="center"/>
        <w:rPr>
          <w:rFonts w:ascii="Times New Roman" w:hAnsi="Times New Roman" w:cs="Times New Roman"/>
          <w:b/>
          <w:bCs/>
          <w:i/>
          <w:color w:val="FF00FF"/>
          <w:sz w:val="34"/>
          <w:szCs w:val="34"/>
        </w:rPr>
      </w:pPr>
      <w:r w:rsidRPr="002F65E6">
        <w:rPr>
          <w:rFonts w:ascii="Times New Roman" w:hAnsi="Times New Roman" w:cs="Times New Roman"/>
          <w:b/>
          <w:bCs/>
          <w:i/>
          <w:color w:val="FF00FF"/>
          <w:sz w:val="34"/>
          <w:szCs w:val="34"/>
        </w:rPr>
        <w:t>Concerne uniquement les agents qui ont un indice majoré inférieur à 340</w:t>
      </w:r>
    </w:p>
    <w:p w14:paraId="38A1DDB0" w14:textId="34336580" w:rsidR="00AD4E00" w:rsidRPr="002F65E6" w:rsidRDefault="006D3BDE" w:rsidP="002F65E6">
      <w:pPr>
        <w:pStyle w:val="Default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 </w:t>
      </w:r>
    </w:p>
    <w:p w14:paraId="34C26A20" w14:textId="77777777" w:rsidR="00AD4E00" w:rsidRPr="00601C4D" w:rsidRDefault="00AD4E00" w:rsidP="00AD4E00">
      <w:pPr>
        <w:tabs>
          <w:tab w:val="left" w:leader="dot" w:pos="5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C4D">
        <w:rPr>
          <w:rFonts w:ascii="Times New Roman" w:hAnsi="Times New Roman" w:cs="Times New Roman"/>
          <w:sz w:val="24"/>
          <w:szCs w:val="24"/>
        </w:rPr>
        <w:t>Le Maire (</w:t>
      </w:r>
      <w:r w:rsidRPr="00601C4D">
        <w:rPr>
          <w:rFonts w:ascii="Times New Roman" w:hAnsi="Times New Roman" w:cs="Times New Roman"/>
          <w:i/>
          <w:sz w:val="24"/>
          <w:szCs w:val="24"/>
        </w:rPr>
        <w:t>ou le Président</w:t>
      </w:r>
      <w:r w:rsidRPr="00601C4D">
        <w:rPr>
          <w:rFonts w:ascii="Times New Roman" w:hAnsi="Times New Roman" w:cs="Times New Roman"/>
          <w:sz w:val="24"/>
          <w:szCs w:val="24"/>
        </w:rPr>
        <w:t xml:space="preserve">) de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16E2884" w14:textId="77777777" w:rsidR="00AD4E00" w:rsidRPr="002F65E6" w:rsidRDefault="00AD4E00" w:rsidP="00AD4E0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1A151018" w14:textId="77777777" w:rsidR="00AD4E00" w:rsidRDefault="00AD4E00" w:rsidP="00AD4E00">
      <w:pPr>
        <w:pStyle w:val="Default"/>
        <w:jc w:val="both"/>
        <w:rPr>
          <w:rFonts w:ascii="Times New Roman" w:hAnsi="Times New Roman" w:cs="Times New Roman"/>
        </w:rPr>
      </w:pPr>
      <w:r w:rsidRPr="00601C4D">
        <w:rPr>
          <w:rFonts w:ascii="Times New Roman" w:hAnsi="Times New Roman" w:cs="Times New Roman"/>
        </w:rPr>
        <w:t xml:space="preserve">Vu la loi n° 83-634 du 13 juillet 1983 portant droits et obligations des fonctionnaires ; </w:t>
      </w:r>
    </w:p>
    <w:p w14:paraId="35172EC7" w14:textId="77777777" w:rsidR="00AD4E00" w:rsidRPr="002F65E6" w:rsidRDefault="00AD4E00" w:rsidP="00AD4E0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556A5BC3" w14:textId="7CF9EC4D" w:rsidR="00AD4E00" w:rsidRDefault="00AD4E00" w:rsidP="00AD4E00">
      <w:pPr>
        <w:pStyle w:val="Default"/>
        <w:jc w:val="both"/>
        <w:rPr>
          <w:rFonts w:ascii="Times New Roman" w:hAnsi="Times New Roman" w:cs="Times New Roman"/>
        </w:rPr>
      </w:pPr>
      <w:r w:rsidRPr="00601C4D">
        <w:rPr>
          <w:rFonts w:ascii="Times New Roman" w:hAnsi="Times New Roman" w:cs="Times New Roman"/>
        </w:rPr>
        <w:t xml:space="preserve">Vu la loi n° 84-53 du 26 janvier 1984 portant dispositions statutaires relatives à la Fonction Publique Territoriale ; </w:t>
      </w:r>
    </w:p>
    <w:p w14:paraId="1AEB3C36" w14:textId="4D71AF5F" w:rsidR="00AD4E00" w:rsidRPr="002F65E6" w:rsidRDefault="00AD4E00" w:rsidP="00AD4E0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1D619B7E" w14:textId="0D346EF8" w:rsidR="00AD4E00" w:rsidRDefault="00AD4E00" w:rsidP="00AD4E0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 le </w:t>
      </w:r>
      <w:r w:rsidR="00E8443E">
        <w:rPr>
          <w:rFonts w:ascii="Times New Roman" w:hAnsi="Times New Roman" w:cs="Times New Roman"/>
        </w:rPr>
        <w:t>d</w:t>
      </w:r>
      <w:r w:rsidRPr="00AD4E00">
        <w:rPr>
          <w:rFonts w:ascii="Times New Roman" w:hAnsi="Times New Roman" w:cs="Times New Roman"/>
        </w:rPr>
        <w:t>écret n° 85-1148 du 24 octobre 1985 modifié relatif à la rémunération des personnels civils et militaires de l'</w:t>
      </w:r>
      <w:proofErr w:type="spellStart"/>
      <w:r w:rsidRPr="00AD4E00">
        <w:rPr>
          <w:rFonts w:ascii="Times New Roman" w:hAnsi="Times New Roman" w:cs="Times New Roman"/>
        </w:rPr>
        <w:t>Etat</w:t>
      </w:r>
      <w:proofErr w:type="spellEnd"/>
      <w:r w:rsidRPr="00AD4E00">
        <w:rPr>
          <w:rFonts w:ascii="Times New Roman" w:hAnsi="Times New Roman" w:cs="Times New Roman"/>
        </w:rPr>
        <w:t>, des personnels des collectivités territoriales et des personnels des établissements publics d'hospitalisation</w:t>
      </w:r>
      <w:r>
        <w:rPr>
          <w:rFonts w:ascii="Times New Roman" w:hAnsi="Times New Roman" w:cs="Times New Roman"/>
        </w:rPr>
        <w:t xml:space="preserve"> et notamment son article 8 ;</w:t>
      </w:r>
    </w:p>
    <w:p w14:paraId="6C4F2F04" w14:textId="77777777" w:rsidR="00AD4E00" w:rsidRPr="002F65E6" w:rsidRDefault="00AD4E00" w:rsidP="00AD4E0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34CB8ADD" w14:textId="0546A28B" w:rsidR="00AD4E00" w:rsidRDefault="00AD4E00" w:rsidP="00AD4E0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 le d</w:t>
      </w:r>
      <w:r w:rsidRPr="00AD4E00">
        <w:rPr>
          <w:rFonts w:ascii="Times New Roman" w:hAnsi="Times New Roman" w:cs="Times New Roman"/>
        </w:rPr>
        <w:t>écret n° 2021-1270 du 29 septembre 2021 portant relèvement du minimum de traitement dans la fonction publique</w:t>
      </w:r>
      <w:r>
        <w:rPr>
          <w:rFonts w:ascii="Times New Roman" w:hAnsi="Times New Roman" w:cs="Times New Roman"/>
        </w:rPr>
        <w:t xml:space="preserve"> ;</w:t>
      </w:r>
    </w:p>
    <w:p w14:paraId="291A47E4" w14:textId="77777777" w:rsidR="00AD4E00" w:rsidRPr="002F65E6" w:rsidRDefault="00AD4E00" w:rsidP="00AD4E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EE3D6D" w14:textId="7977B1CA" w:rsidR="002F65E6" w:rsidRDefault="006D3BDE" w:rsidP="002F6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BDE">
        <w:rPr>
          <w:rFonts w:ascii="Times New Roman" w:hAnsi="Times New Roman" w:cs="Times New Roman"/>
          <w:sz w:val="24"/>
          <w:szCs w:val="24"/>
        </w:rPr>
        <w:t>Considérant la dernière situation de M…………………</w:t>
      </w:r>
      <w:proofErr w:type="gramStart"/>
      <w:r w:rsidRPr="006D3B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D3BDE">
        <w:rPr>
          <w:rFonts w:ascii="Times New Roman" w:hAnsi="Times New Roman" w:cs="Times New Roman"/>
          <w:sz w:val="24"/>
          <w:szCs w:val="24"/>
        </w:rPr>
        <w:t>. ……………………. (</w:t>
      </w:r>
      <w:proofErr w:type="gramStart"/>
      <w:r w:rsidRPr="006D3BDE">
        <w:rPr>
          <w:rFonts w:ascii="Times New Roman" w:hAnsi="Times New Roman" w:cs="Times New Roman"/>
          <w:sz w:val="24"/>
          <w:szCs w:val="24"/>
        </w:rPr>
        <w:t>préciser</w:t>
      </w:r>
      <w:proofErr w:type="gramEnd"/>
      <w:r w:rsidRPr="006D3BDE">
        <w:rPr>
          <w:rFonts w:ascii="Times New Roman" w:hAnsi="Times New Roman" w:cs="Times New Roman"/>
          <w:sz w:val="24"/>
          <w:szCs w:val="24"/>
        </w:rPr>
        <w:t xml:space="preserve"> le grade), au …..</w:t>
      </w:r>
      <w:proofErr w:type="spellStart"/>
      <w:r w:rsidRPr="006D3BDE">
        <w:rPr>
          <w:rFonts w:ascii="Times New Roman" w:hAnsi="Times New Roman" w:cs="Times New Roman"/>
          <w:sz w:val="24"/>
          <w:szCs w:val="24"/>
        </w:rPr>
        <w:t>ème</w:t>
      </w:r>
      <w:proofErr w:type="spellEnd"/>
      <w:r w:rsidRPr="006D3BDE">
        <w:rPr>
          <w:rFonts w:ascii="Times New Roman" w:hAnsi="Times New Roman" w:cs="Times New Roman"/>
          <w:sz w:val="24"/>
          <w:szCs w:val="24"/>
        </w:rPr>
        <w:t xml:space="preserve"> échelon, I.B. ……… , I.M…….. </w:t>
      </w:r>
      <w:proofErr w:type="gramStart"/>
      <w:r w:rsidRPr="006D3BDE">
        <w:rPr>
          <w:rFonts w:ascii="Times New Roman" w:hAnsi="Times New Roman" w:cs="Times New Roman"/>
          <w:sz w:val="24"/>
          <w:szCs w:val="24"/>
        </w:rPr>
        <w:t>avec</w:t>
      </w:r>
      <w:proofErr w:type="gramEnd"/>
      <w:r w:rsidRPr="006D3BDE">
        <w:rPr>
          <w:rFonts w:ascii="Times New Roman" w:hAnsi="Times New Roman" w:cs="Times New Roman"/>
          <w:sz w:val="24"/>
          <w:szCs w:val="24"/>
        </w:rPr>
        <w:t xml:space="preserve"> un reliquat d’ancienneté de …………………….., à compter du ……………..</w:t>
      </w:r>
    </w:p>
    <w:p w14:paraId="7FEC8552" w14:textId="77777777" w:rsidR="002F65E6" w:rsidRPr="002F65E6" w:rsidRDefault="002F65E6" w:rsidP="002F65E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501E523" w14:textId="1B359DAA" w:rsidR="006D3BDE" w:rsidRPr="006D3BDE" w:rsidRDefault="006D3BDE" w:rsidP="002F6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BDE">
        <w:rPr>
          <w:rFonts w:ascii="Times New Roman" w:hAnsi="Times New Roman" w:cs="Times New Roman"/>
          <w:sz w:val="24"/>
          <w:szCs w:val="24"/>
        </w:rPr>
        <w:t>Considérant qu’il convient de revaloriser M………</w:t>
      </w:r>
      <w:proofErr w:type="gramStart"/>
      <w:r w:rsidRPr="006D3BD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D3B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3BD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6D3BDE">
        <w:rPr>
          <w:rFonts w:ascii="Times New Roman" w:hAnsi="Times New Roman" w:cs="Times New Roman"/>
          <w:sz w:val="24"/>
          <w:szCs w:val="24"/>
        </w:rPr>
        <w:t xml:space="preserve"> compter du </w:t>
      </w:r>
      <w:r w:rsidR="002F65E6">
        <w:rPr>
          <w:rFonts w:ascii="Times New Roman" w:hAnsi="Times New Roman" w:cs="Times New Roman"/>
          <w:sz w:val="24"/>
          <w:szCs w:val="24"/>
        </w:rPr>
        <w:t>1</w:t>
      </w:r>
      <w:r w:rsidR="002F65E6" w:rsidRPr="002F65E6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6D3BDE">
        <w:rPr>
          <w:rFonts w:ascii="Times New Roman" w:hAnsi="Times New Roman" w:cs="Times New Roman"/>
          <w:sz w:val="24"/>
          <w:szCs w:val="24"/>
        </w:rPr>
        <w:t xml:space="preserve"> octobre 2021,</w:t>
      </w:r>
    </w:p>
    <w:p w14:paraId="25538A17" w14:textId="77777777" w:rsidR="00AD4E00" w:rsidRPr="00601C4D" w:rsidRDefault="00AD4E00" w:rsidP="00AD4E0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0E551E0" w14:textId="77777777" w:rsidR="00AD4E00" w:rsidRPr="00601C4D" w:rsidRDefault="00AD4E00" w:rsidP="00AD4E0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ARRÊ</w:t>
      </w:r>
      <w:r w:rsidRPr="00601C4D">
        <w:rPr>
          <w:rFonts w:ascii="Times New Roman" w:hAnsi="Times New Roman" w:cs="Times New Roman"/>
          <w:b/>
          <w:bCs/>
        </w:rPr>
        <w:t>TE</w:t>
      </w:r>
    </w:p>
    <w:p w14:paraId="4882B6B9" w14:textId="77777777" w:rsidR="00AD4E00" w:rsidRPr="00601C4D" w:rsidRDefault="00AD4E00" w:rsidP="00AD4E0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9A8A176" w14:textId="77777777" w:rsidR="00AD4E00" w:rsidRDefault="00AD4E00" w:rsidP="00AD4E0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46C8D">
        <w:rPr>
          <w:rFonts w:ascii="Times New Roman" w:hAnsi="Times New Roman" w:cs="Times New Roman"/>
          <w:b/>
          <w:bCs/>
          <w:u w:val="single"/>
        </w:rPr>
        <w:t>Article 1</w:t>
      </w:r>
      <w:r w:rsidRPr="00601C4D">
        <w:rPr>
          <w:rFonts w:ascii="Times New Roman" w:hAnsi="Times New Roman" w:cs="Times New Roman"/>
          <w:b/>
          <w:bCs/>
        </w:rPr>
        <w:t xml:space="preserve"> : </w:t>
      </w:r>
    </w:p>
    <w:p w14:paraId="354705EF" w14:textId="299E5AE3" w:rsidR="00AD4E00" w:rsidRPr="00F67784" w:rsidRDefault="00AD4E00" w:rsidP="00AD4E00">
      <w:pPr>
        <w:pStyle w:val="Default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compter du</w:t>
      </w:r>
      <w:r w:rsidRPr="00601C4D">
        <w:rPr>
          <w:rFonts w:ascii="Times New Roman" w:hAnsi="Times New Roman" w:cs="Times New Roman"/>
        </w:rPr>
        <w:t xml:space="preserve"> 1</w:t>
      </w:r>
      <w:r w:rsidRPr="00846C8D">
        <w:rPr>
          <w:rFonts w:ascii="Times New Roman" w:hAnsi="Times New Roman" w:cs="Times New Roman"/>
          <w:vertAlign w:val="superscript"/>
        </w:rPr>
        <w:t>er</w:t>
      </w:r>
      <w:r w:rsidRPr="00601C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octobre</w:t>
      </w:r>
      <w:r w:rsidRPr="00601C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</w:t>
      </w:r>
      <w:r w:rsidRPr="00601C4D">
        <w:rPr>
          <w:rFonts w:ascii="Times New Roman" w:hAnsi="Times New Roman" w:cs="Times New Roman"/>
        </w:rPr>
        <w:t xml:space="preserve">, Monsieur </w:t>
      </w:r>
      <w:r w:rsidRPr="00601C4D">
        <w:rPr>
          <w:rFonts w:ascii="Times New Roman" w:hAnsi="Times New Roman" w:cs="Times New Roman"/>
          <w:i/>
        </w:rPr>
        <w:t>(ou Madame)</w:t>
      </w:r>
      <w:r w:rsidR="0062721C">
        <w:rPr>
          <w:rFonts w:ascii="Times New Roman" w:hAnsi="Times New Roman" w:cs="Times New Roman"/>
          <w:i/>
        </w:rPr>
        <w:t xml:space="preserve"> </w:t>
      </w:r>
      <w:r w:rsidRPr="00601C4D">
        <w:rPr>
          <w:rFonts w:ascii="Times New Roman" w:hAnsi="Times New Roman" w:cs="Times New Roman"/>
        </w:rPr>
        <w:t>...</w:t>
      </w:r>
      <w:r w:rsidR="0062721C">
        <w:rPr>
          <w:rFonts w:ascii="Times New Roman" w:hAnsi="Times New Roman" w:cs="Times New Roman"/>
        </w:rPr>
        <w:t xml:space="preserve">, … </w:t>
      </w:r>
      <w:r w:rsidR="0062721C" w:rsidRPr="0062721C">
        <w:rPr>
          <w:rFonts w:ascii="Times New Roman" w:hAnsi="Times New Roman" w:cs="Times New Roman"/>
          <w:i/>
          <w:iCs/>
        </w:rPr>
        <w:t>(grade)</w:t>
      </w:r>
      <w:r w:rsidR="0062721C">
        <w:rPr>
          <w:rFonts w:ascii="Times New Roman" w:hAnsi="Times New Roman" w:cs="Times New Roman"/>
        </w:rPr>
        <w:t xml:space="preserve"> au …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2721C">
        <w:rPr>
          <w:rFonts w:ascii="Times New Roman" w:hAnsi="Times New Roman" w:cs="Times New Roman"/>
        </w:rPr>
        <w:t>ème</w:t>
      </w:r>
      <w:proofErr w:type="spellEnd"/>
      <w:r w:rsidR="0062721C">
        <w:rPr>
          <w:rFonts w:ascii="Times New Roman" w:hAnsi="Times New Roman" w:cs="Times New Roman"/>
        </w:rPr>
        <w:t xml:space="preserve"> échelon, </w:t>
      </w:r>
      <w:r w:rsidRPr="00F67784">
        <w:rPr>
          <w:rFonts w:ascii="Times New Roman" w:hAnsi="Times New Roman" w:cs="Times New Roman"/>
          <w:b/>
          <w:bCs/>
        </w:rPr>
        <w:t xml:space="preserve">est </w:t>
      </w:r>
      <w:r w:rsidR="0062721C" w:rsidRPr="00F67784">
        <w:rPr>
          <w:rFonts w:ascii="Times New Roman" w:hAnsi="Times New Roman" w:cs="Times New Roman"/>
          <w:b/>
          <w:bCs/>
        </w:rPr>
        <w:t>rémunéré</w:t>
      </w:r>
      <w:r w:rsidRPr="00F67784">
        <w:rPr>
          <w:rFonts w:ascii="Times New Roman" w:hAnsi="Times New Roman" w:cs="Times New Roman"/>
          <w:b/>
          <w:bCs/>
          <w:i/>
        </w:rPr>
        <w:t>(e)</w:t>
      </w:r>
      <w:r w:rsidRPr="00F67784">
        <w:rPr>
          <w:rFonts w:ascii="Times New Roman" w:hAnsi="Times New Roman" w:cs="Times New Roman"/>
          <w:b/>
          <w:bCs/>
        </w:rPr>
        <w:t xml:space="preserve"> </w:t>
      </w:r>
      <w:r w:rsidR="0062721C" w:rsidRPr="00F67784">
        <w:rPr>
          <w:rFonts w:ascii="Times New Roman" w:hAnsi="Times New Roman" w:cs="Times New Roman"/>
          <w:b/>
          <w:bCs/>
        </w:rPr>
        <w:t>sur la base du minimum de traitement fixé à</w:t>
      </w:r>
      <w:r w:rsidR="006D3BDE" w:rsidRPr="00F67784">
        <w:rPr>
          <w:rFonts w:ascii="Times New Roman" w:hAnsi="Times New Roman" w:cs="Times New Roman"/>
          <w:b/>
          <w:bCs/>
        </w:rPr>
        <w:t xml:space="preserve"> l’indice</w:t>
      </w:r>
      <w:r w:rsidR="0062721C" w:rsidRPr="00F67784">
        <w:rPr>
          <w:rFonts w:ascii="Times New Roman" w:hAnsi="Times New Roman" w:cs="Times New Roman"/>
          <w:b/>
          <w:bCs/>
        </w:rPr>
        <w:t xml:space="preserve"> majoré</w:t>
      </w:r>
      <w:r w:rsidRPr="00F67784">
        <w:rPr>
          <w:rFonts w:ascii="Times New Roman" w:hAnsi="Times New Roman" w:cs="Times New Roman"/>
          <w:b/>
          <w:bCs/>
        </w:rPr>
        <w:t xml:space="preserve"> 340</w:t>
      </w:r>
      <w:r w:rsidR="0062721C" w:rsidRPr="00F67784">
        <w:rPr>
          <w:rFonts w:ascii="Times New Roman" w:hAnsi="Times New Roman" w:cs="Times New Roman"/>
          <w:b/>
          <w:bCs/>
        </w:rPr>
        <w:t xml:space="preserve"> (IM)</w:t>
      </w:r>
      <w:r w:rsidR="006D3BDE" w:rsidRPr="00F67784">
        <w:rPr>
          <w:rFonts w:ascii="Times New Roman" w:hAnsi="Times New Roman" w:cs="Times New Roman"/>
          <w:b/>
          <w:bCs/>
        </w:rPr>
        <w:t>.</w:t>
      </w:r>
    </w:p>
    <w:p w14:paraId="2D831F7D" w14:textId="3EA6A605" w:rsidR="00AD4E00" w:rsidRPr="002F65E6" w:rsidRDefault="00AD4E00" w:rsidP="00AD4E00">
      <w:pPr>
        <w:pStyle w:val="Default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1A3BD8AC" w14:textId="07F942A0" w:rsidR="00E8443E" w:rsidRPr="00E8443E" w:rsidRDefault="00E8443E" w:rsidP="00AD4E00">
      <w:pPr>
        <w:pStyle w:val="Default"/>
        <w:jc w:val="both"/>
        <w:rPr>
          <w:rFonts w:ascii="Times New Roman" w:hAnsi="Times New Roman" w:cs="Times New Roman"/>
        </w:rPr>
      </w:pPr>
      <w:r w:rsidRPr="00E8443E">
        <w:rPr>
          <w:rFonts w:ascii="Times New Roman" w:hAnsi="Times New Roman" w:cs="Times New Roman"/>
        </w:rPr>
        <w:t>La carrière de l’intéressé</w:t>
      </w:r>
      <w:r w:rsidRPr="00E8443E">
        <w:rPr>
          <w:rFonts w:ascii="Times New Roman" w:hAnsi="Times New Roman" w:cs="Times New Roman"/>
          <w:i/>
          <w:iCs/>
        </w:rPr>
        <w:t>(e)</w:t>
      </w:r>
      <w:r w:rsidRPr="00E8443E">
        <w:rPr>
          <w:rFonts w:ascii="Times New Roman" w:hAnsi="Times New Roman" w:cs="Times New Roman"/>
        </w:rPr>
        <w:t xml:space="preserve"> n’est pas modifiée</w:t>
      </w:r>
      <w:r>
        <w:rPr>
          <w:rFonts w:ascii="Times New Roman" w:hAnsi="Times New Roman" w:cs="Times New Roman"/>
        </w:rPr>
        <w:t xml:space="preserve"> et il </w:t>
      </w:r>
      <w:r w:rsidRPr="00E8443E">
        <w:rPr>
          <w:rFonts w:ascii="Times New Roman" w:hAnsi="Times New Roman" w:cs="Times New Roman"/>
          <w:i/>
          <w:iCs/>
        </w:rPr>
        <w:t>(ou elle)</w:t>
      </w:r>
      <w:r>
        <w:rPr>
          <w:rFonts w:ascii="Times New Roman" w:hAnsi="Times New Roman" w:cs="Times New Roman"/>
        </w:rPr>
        <w:t xml:space="preserve"> </w:t>
      </w:r>
      <w:r w:rsidRPr="00E8443E">
        <w:rPr>
          <w:rFonts w:ascii="Times New Roman" w:hAnsi="Times New Roman" w:cs="Times New Roman"/>
        </w:rPr>
        <w:t>conserve</w:t>
      </w:r>
      <w:r>
        <w:rPr>
          <w:rFonts w:ascii="Times New Roman" w:hAnsi="Times New Roman" w:cs="Times New Roman"/>
        </w:rPr>
        <w:t>ra</w:t>
      </w:r>
      <w:r w:rsidRPr="00E8443E">
        <w:rPr>
          <w:rFonts w:ascii="Times New Roman" w:hAnsi="Times New Roman" w:cs="Times New Roman"/>
        </w:rPr>
        <w:t xml:space="preserve"> le bénéfice de </w:t>
      </w:r>
      <w:r>
        <w:rPr>
          <w:rFonts w:ascii="Times New Roman" w:hAnsi="Times New Roman" w:cs="Times New Roman"/>
        </w:rPr>
        <w:t>ce minimum de</w:t>
      </w:r>
      <w:r w:rsidRPr="00E8443E">
        <w:rPr>
          <w:rFonts w:ascii="Times New Roman" w:hAnsi="Times New Roman" w:cs="Times New Roman"/>
        </w:rPr>
        <w:t xml:space="preserve"> traitement, jusqu'au jour où il</w:t>
      </w:r>
      <w:r>
        <w:rPr>
          <w:rFonts w:ascii="Times New Roman" w:hAnsi="Times New Roman" w:cs="Times New Roman"/>
        </w:rPr>
        <w:t xml:space="preserve"> </w:t>
      </w:r>
      <w:r w:rsidRPr="00E8443E">
        <w:rPr>
          <w:rFonts w:ascii="Times New Roman" w:hAnsi="Times New Roman" w:cs="Times New Roman"/>
          <w:i/>
          <w:iCs/>
        </w:rPr>
        <w:t>(ou elle)</w:t>
      </w:r>
      <w:r w:rsidRPr="00E8443E">
        <w:rPr>
          <w:rFonts w:ascii="Times New Roman" w:hAnsi="Times New Roman" w:cs="Times New Roman"/>
        </w:rPr>
        <w:t xml:space="preserve"> bénéficie</w:t>
      </w:r>
      <w:r>
        <w:rPr>
          <w:rFonts w:ascii="Times New Roman" w:hAnsi="Times New Roman" w:cs="Times New Roman"/>
        </w:rPr>
        <w:t>ra</w:t>
      </w:r>
      <w:r w:rsidRPr="00E8443E">
        <w:rPr>
          <w:rFonts w:ascii="Times New Roman" w:hAnsi="Times New Roman" w:cs="Times New Roman"/>
        </w:rPr>
        <w:t xml:space="preserve"> dans </w:t>
      </w:r>
      <w:r>
        <w:rPr>
          <w:rFonts w:ascii="Times New Roman" w:hAnsi="Times New Roman" w:cs="Times New Roman"/>
        </w:rPr>
        <w:t>son</w:t>
      </w:r>
      <w:r w:rsidRPr="00E8443E">
        <w:rPr>
          <w:rFonts w:ascii="Times New Roman" w:hAnsi="Times New Roman" w:cs="Times New Roman"/>
        </w:rPr>
        <w:t xml:space="preserve"> grade d'un traitement au moins égal</w:t>
      </w:r>
      <w:r>
        <w:rPr>
          <w:rFonts w:ascii="Times New Roman" w:hAnsi="Times New Roman" w:cs="Times New Roman"/>
        </w:rPr>
        <w:t>.</w:t>
      </w:r>
    </w:p>
    <w:p w14:paraId="2039BDA6" w14:textId="77777777" w:rsidR="00E8443E" w:rsidRPr="002F65E6" w:rsidRDefault="00E8443E" w:rsidP="00AD4E00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5BCA9D" w14:textId="77777777" w:rsidR="00AD4E00" w:rsidRPr="00601C4D" w:rsidRDefault="00AD4E00" w:rsidP="00AD4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C4D">
        <w:rPr>
          <w:rFonts w:ascii="Times New Roman" w:hAnsi="Times New Roman" w:cs="Times New Roman"/>
          <w:b/>
          <w:sz w:val="24"/>
          <w:szCs w:val="24"/>
          <w:u w:val="single"/>
        </w:rPr>
        <w:t>Article 2</w:t>
      </w:r>
      <w:r w:rsidRPr="00601C4D">
        <w:rPr>
          <w:rFonts w:ascii="Times New Roman" w:hAnsi="Times New Roman" w:cs="Times New Roman"/>
          <w:b/>
          <w:sz w:val="24"/>
          <w:szCs w:val="24"/>
        </w:rPr>
        <w:t> :</w:t>
      </w:r>
    </w:p>
    <w:p w14:paraId="4E78B875" w14:textId="235FEDEF" w:rsidR="00AD4E00" w:rsidRPr="00601C4D" w:rsidRDefault="00AD4E00" w:rsidP="00AD4E00">
      <w:pPr>
        <w:tabs>
          <w:tab w:val="right" w:pos="1656"/>
          <w:tab w:val="left" w:pos="2127"/>
          <w:tab w:val="left" w:pos="62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C4D">
        <w:rPr>
          <w:rFonts w:ascii="Times New Roman" w:hAnsi="Times New Roman" w:cs="Times New Roman"/>
        </w:rPr>
        <w:tab/>
      </w:r>
      <w:r w:rsidRPr="00601C4D">
        <w:rPr>
          <w:rFonts w:ascii="Times New Roman" w:hAnsi="Times New Roman" w:cs="Times New Roman"/>
          <w:sz w:val="24"/>
          <w:szCs w:val="24"/>
        </w:rPr>
        <w:t>Le Directeur Général des Services</w:t>
      </w:r>
      <w:r w:rsidR="002F65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C4D">
        <w:rPr>
          <w:rFonts w:ascii="Times New Roman" w:hAnsi="Times New Roman" w:cs="Times New Roman"/>
          <w:sz w:val="24"/>
          <w:szCs w:val="24"/>
        </w:rPr>
        <w:t xml:space="preserve">est chargé de l’exécution du présent arrêté qui sera notifié à Monsieur </w:t>
      </w:r>
      <w:r w:rsidRPr="00601C4D">
        <w:rPr>
          <w:rFonts w:ascii="Times New Roman" w:hAnsi="Times New Roman" w:cs="Times New Roman"/>
          <w:i/>
          <w:sz w:val="24"/>
          <w:szCs w:val="24"/>
        </w:rPr>
        <w:t xml:space="preserve">(ou </w:t>
      </w:r>
      <w:proofErr w:type="gramStart"/>
      <w:r w:rsidRPr="00601C4D">
        <w:rPr>
          <w:rFonts w:ascii="Times New Roman" w:hAnsi="Times New Roman" w:cs="Times New Roman"/>
          <w:i/>
          <w:sz w:val="24"/>
          <w:szCs w:val="24"/>
        </w:rPr>
        <w:t>Madame)</w:t>
      </w:r>
      <w:r w:rsidRPr="00601C4D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14:paraId="08494F07" w14:textId="77777777" w:rsidR="00AD4E00" w:rsidRPr="002F65E6" w:rsidRDefault="00AD4E00" w:rsidP="00AD4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696FF1" w14:textId="77777777" w:rsidR="00AD4E00" w:rsidRPr="00601C4D" w:rsidRDefault="00AD4E00" w:rsidP="00AD4E00">
      <w:pPr>
        <w:pStyle w:val="Retraitcorpsdetexte2"/>
        <w:spacing w:after="0" w:line="240" w:lineRule="auto"/>
        <w:ind w:left="0"/>
        <w:jc w:val="both"/>
        <w:rPr>
          <w:b/>
          <w:sz w:val="24"/>
          <w:szCs w:val="24"/>
        </w:rPr>
      </w:pPr>
      <w:r w:rsidRPr="00601C4D">
        <w:rPr>
          <w:b/>
          <w:sz w:val="24"/>
          <w:szCs w:val="24"/>
          <w:u w:val="single"/>
        </w:rPr>
        <w:t>Article 3</w:t>
      </w:r>
      <w:r w:rsidRPr="00601C4D">
        <w:rPr>
          <w:b/>
          <w:sz w:val="24"/>
          <w:szCs w:val="24"/>
        </w:rPr>
        <w:t xml:space="preserve"> : </w:t>
      </w:r>
    </w:p>
    <w:p w14:paraId="0AF87DCB" w14:textId="05581F9D" w:rsidR="00AD4E00" w:rsidRDefault="00AD4E00" w:rsidP="00AD4E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C4D">
        <w:rPr>
          <w:rFonts w:ascii="Times New Roman" w:hAnsi="Times New Roman" w:cs="Times New Roman"/>
          <w:sz w:val="24"/>
          <w:szCs w:val="24"/>
        </w:rPr>
        <w:t xml:space="preserve">Le Maire </w:t>
      </w:r>
      <w:r w:rsidRPr="00601C4D">
        <w:rPr>
          <w:rFonts w:ascii="Times New Roman" w:hAnsi="Times New Roman" w:cs="Times New Roman"/>
          <w:i/>
          <w:sz w:val="24"/>
          <w:szCs w:val="24"/>
        </w:rPr>
        <w:t>(ou le Président)</w:t>
      </w:r>
      <w:r w:rsidRPr="00601C4D">
        <w:rPr>
          <w:rFonts w:ascii="Times New Roman" w:hAnsi="Times New Roman" w:cs="Times New Roman"/>
          <w:sz w:val="24"/>
          <w:szCs w:val="24"/>
        </w:rPr>
        <w:t xml:space="preserve"> certifie sous sa responsabilité le caractère exécutoire de cet acte, informe que le présent arrêté peut faire l'objet d'un recours pour excès de pouvoir, devant le Tribunal Administratif </w:t>
      </w:r>
      <w:r w:rsidR="00150E33">
        <w:rPr>
          <w:rFonts w:ascii="Times New Roman" w:hAnsi="Times New Roman" w:cs="Times New Roman"/>
          <w:sz w:val="24"/>
          <w:szCs w:val="24"/>
        </w:rPr>
        <w:t>de Besançon</w:t>
      </w:r>
      <w:r w:rsidRPr="00601C4D">
        <w:rPr>
          <w:rFonts w:ascii="Times New Roman" w:hAnsi="Times New Roman" w:cs="Times New Roman"/>
          <w:sz w:val="24"/>
          <w:szCs w:val="24"/>
        </w:rPr>
        <w:t xml:space="preserve"> dans un délai de deux mois, à compter de la présente notification.</w:t>
      </w:r>
    </w:p>
    <w:p w14:paraId="3A6BD717" w14:textId="77777777" w:rsidR="00150E33" w:rsidRPr="002F65E6" w:rsidRDefault="00150E33" w:rsidP="00AD4E0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7016A42" w14:textId="20C18083" w:rsidR="00AD4E00" w:rsidRPr="00601C4D" w:rsidRDefault="00AD4E00" w:rsidP="00AD4E0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1C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Article 4</w:t>
      </w:r>
      <w:r w:rsidRPr="00601C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01C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01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87A64C5" w14:textId="17FE2AA4" w:rsidR="00AD4E00" w:rsidRPr="002F65E6" w:rsidRDefault="00AD4E00" w:rsidP="00AD4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Ampliation du présent arrêté sera transmise au Président du Centre de Gestion </w:t>
      </w:r>
      <w:r w:rsidR="00922515">
        <w:rPr>
          <w:rFonts w:ascii="Times New Roman" w:hAnsi="Times New Roman" w:cs="Times New Roman"/>
          <w:color w:val="000000" w:themeColor="text1"/>
          <w:sz w:val="24"/>
          <w:szCs w:val="24"/>
        </w:rPr>
        <w:t>du Jura</w:t>
      </w:r>
      <w:r w:rsidRPr="00601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au </w:t>
      </w:r>
      <w:r w:rsidRPr="00601C4D">
        <w:rPr>
          <w:rFonts w:ascii="Times New Roman" w:hAnsi="Times New Roman" w:cs="Times New Roman"/>
          <w:sz w:val="24"/>
          <w:szCs w:val="24"/>
        </w:rPr>
        <w:t>comptable de la collectivité</w:t>
      </w:r>
      <w:r w:rsidRPr="00601C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F61EBE" w14:textId="77777777" w:rsidR="002F65E6" w:rsidRPr="002F65E6" w:rsidRDefault="002F65E6" w:rsidP="00AD4E0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D7DE8BA" w14:textId="77777777" w:rsidR="00E45523" w:rsidRDefault="00AD4E00" w:rsidP="00AD4E0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C4D">
        <w:rPr>
          <w:rFonts w:ascii="Times New Roman" w:hAnsi="Times New Roman" w:cs="Times New Roman"/>
          <w:sz w:val="24"/>
          <w:szCs w:val="24"/>
        </w:rPr>
        <w:t>Notifié à l'agent le :</w:t>
      </w:r>
      <w:r w:rsidRPr="00601C4D">
        <w:rPr>
          <w:rFonts w:ascii="Times New Roman" w:hAnsi="Times New Roman" w:cs="Times New Roman"/>
          <w:sz w:val="24"/>
          <w:szCs w:val="24"/>
        </w:rPr>
        <w:tab/>
      </w:r>
      <w:r w:rsidRPr="00601C4D">
        <w:rPr>
          <w:rFonts w:ascii="Times New Roman" w:hAnsi="Times New Roman" w:cs="Times New Roman"/>
          <w:sz w:val="24"/>
          <w:szCs w:val="24"/>
        </w:rPr>
        <w:tab/>
      </w:r>
      <w:r w:rsidRPr="00601C4D">
        <w:rPr>
          <w:rFonts w:ascii="Times New Roman" w:hAnsi="Times New Roman" w:cs="Times New Roman"/>
          <w:sz w:val="24"/>
          <w:szCs w:val="24"/>
        </w:rPr>
        <w:tab/>
      </w:r>
      <w:r w:rsidRPr="00601C4D">
        <w:rPr>
          <w:rFonts w:ascii="Times New Roman" w:hAnsi="Times New Roman" w:cs="Times New Roman"/>
          <w:sz w:val="24"/>
          <w:szCs w:val="24"/>
        </w:rPr>
        <w:tab/>
        <w:t>Fait à ..., le</w:t>
      </w:r>
      <w:proofErr w:type="gramStart"/>
      <w:r w:rsidRPr="00601C4D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601C4D">
        <w:rPr>
          <w:rFonts w:ascii="Times New Roman" w:hAnsi="Times New Roman" w:cs="Times New Roman"/>
          <w:sz w:val="24"/>
          <w:szCs w:val="24"/>
        </w:rPr>
        <w:t>(date et signature)</w:t>
      </w:r>
      <w:r w:rsidRPr="00601C4D">
        <w:rPr>
          <w:rFonts w:ascii="Times New Roman" w:hAnsi="Times New Roman" w:cs="Times New Roman"/>
          <w:sz w:val="24"/>
          <w:szCs w:val="24"/>
        </w:rPr>
        <w:tab/>
      </w:r>
      <w:r w:rsidRPr="00601C4D">
        <w:rPr>
          <w:rFonts w:ascii="Times New Roman" w:hAnsi="Times New Roman" w:cs="Times New Roman"/>
          <w:sz w:val="24"/>
          <w:szCs w:val="24"/>
        </w:rPr>
        <w:tab/>
      </w:r>
      <w:r w:rsidRPr="00601C4D">
        <w:rPr>
          <w:rFonts w:ascii="Times New Roman" w:hAnsi="Times New Roman" w:cs="Times New Roman"/>
          <w:sz w:val="24"/>
          <w:szCs w:val="24"/>
        </w:rPr>
        <w:tab/>
      </w:r>
      <w:r w:rsidRPr="00601C4D">
        <w:rPr>
          <w:rFonts w:ascii="Times New Roman" w:hAnsi="Times New Roman" w:cs="Times New Roman"/>
          <w:sz w:val="24"/>
          <w:szCs w:val="24"/>
        </w:rPr>
        <w:tab/>
      </w:r>
    </w:p>
    <w:p w14:paraId="1B7CF242" w14:textId="3B983A64" w:rsidR="004869CA" w:rsidRPr="00E45523" w:rsidRDefault="00E45523" w:rsidP="00E4552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4E00" w:rsidRPr="00601C4D">
        <w:rPr>
          <w:rFonts w:ascii="Times New Roman" w:hAnsi="Times New Roman" w:cs="Times New Roman"/>
          <w:sz w:val="24"/>
          <w:szCs w:val="24"/>
        </w:rPr>
        <w:t xml:space="preserve">Le Maire </w:t>
      </w:r>
      <w:r w:rsidR="00AD4E00" w:rsidRPr="00601C4D">
        <w:rPr>
          <w:rFonts w:ascii="Times New Roman" w:hAnsi="Times New Roman" w:cs="Times New Roman"/>
          <w:i/>
          <w:sz w:val="24"/>
          <w:szCs w:val="24"/>
        </w:rPr>
        <w:t>(ou le Président)</w:t>
      </w:r>
      <w:r w:rsidR="00AD4E00" w:rsidRPr="00601C4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sectPr w:rsidR="004869CA" w:rsidRPr="00E45523" w:rsidSect="00E45523">
      <w:headerReference w:type="default" r:id="rId6"/>
      <w:footerReference w:type="default" r:id="rId7"/>
      <w:pgSz w:w="11906" w:h="16838"/>
      <w:pgMar w:top="851" w:right="1133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E9AD" w14:textId="77777777" w:rsidR="00FA1958" w:rsidRDefault="00FA1958" w:rsidP="004D13DF">
      <w:pPr>
        <w:spacing w:after="0" w:line="240" w:lineRule="auto"/>
      </w:pPr>
      <w:r>
        <w:separator/>
      </w:r>
    </w:p>
  </w:endnote>
  <w:endnote w:type="continuationSeparator" w:id="0">
    <w:p w14:paraId="19745F4C" w14:textId="77777777" w:rsidR="00FA1958" w:rsidRDefault="00FA1958" w:rsidP="004D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8652" w14:textId="77777777" w:rsidR="000B31EF" w:rsidRDefault="00FA1958" w:rsidP="003C2FEB">
    <w:pPr>
      <w:pStyle w:val="Pieddepage"/>
      <w:jc w:val="center"/>
      <w:rPr>
        <w:rFonts w:ascii="Times New Roman" w:hAnsi="Times New Roman" w:cs="Times New Roman"/>
        <w:sz w:val="20"/>
      </w:rPr>
    </w:pPr>
  </w:p>
  <w:p w14:paraId="5592579B" w14:textId="2537A199" w:rsidR="000B31EF" w:rsidRPr="003C2FEB" w:rsidRDefault="002816AA" w:rsidP="003C2FEB">
    <w:pPr>
      <w:pStyle w:val="Pieddepage"/>
    </w:pPr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1FB27" w14:textId="77777777" w:rsidR="00FA1958" w:rsidRDefault="00FA1958" w:rsidP="004D13DF">
      <w:pPr>
        <w:spacing w:after="0" w:line="240" w:lineRule="auto"/>
      </w:pPr>
      <w:r>
        <w:separator/>
      </w:r>
    </w:p>
  </w:footnote>
  <w:footnote w:type="continuationSeparator" w:id="0">
    <w:p w14:paraId="185003C1" w14:textId="77777777" w:rsidR="00FA1958" w:rsidRDefault="00FA1958" w:rsidP="004D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46615" w14:textId="67446B58" w:rsidR="00741926" w:rsidRDefault="00741926" w:rsidP="00741926">
    <w:pPr>
      <w:pStyle w:val="En-tte"/>
      <w:jc w:val="center"/>
    </w:pPr>
    <w:r w:rsidRPr="00741926">
      <w:rPr>
        <w:color w:val="FF00FF"/>
        <w:sz w:val="20"/>
        <w:szCs w:val="20"/>
      </w:rPr>
      <w:t>Centre de Gestion du Jura – Espace Ressources – Document mis en ligne le 8 octobre 2021</w:t>
    </w:r>
  </w:p>
  <w:p w14:paraId="354B4A43" w14:textId="27F7C81A" w:rsidR="000B31EF" w:rsidRDefault="00FA19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00"/>
    <w:rsid w:val="00150E33"/>
    <w:rsid w:val="001B24B9"/>
    <w:rsid w:val="00231F73"/>
    <w:rsid w:val="002816AA"/>
    <w:rsid w:val="002F65E6"/>
    <w:rsid w:val="00402FA3"/>
    <w:rsid w:val="00430013"/>
    <w:rsid w:val="004D13DF"/>
    <w:rsid w:val="00593B70"/>
    <w:rsid w:val="006120EB"/>
    <w:rsid w:val="0062721C"/>
    <w:rsid w:val="006D3BDE"/>
    <w:rsid w:val="00741926"/>
    <w:rsid w:val="007E58CE"/>
    <w:rsid w:val="00912227"/>
    <w:rsid w:val="00922515"/>
    <w:rsid w:val="00AD4E00"/>
    <w:rsid w:val="00B72EB7"/>
    <w:rsid w:val="00C26F3F"/>
    <w:rsid w:val="00C74920"/>
    <w:rsid w:val="00CD3DDC"/>
    <w:rsid w:val="00D04EA6"/>
    <w:rsid w:val="00D36958"/>
    <w:rsid w:val="00D46818"/>
    <w:rsid w:val="00D70B7F"/>
    <w:rsid w:val="00E45523"/>
    <w:rsid w:val="00E673F8"/>
    <w:rsid w:val="00E8443E"/>
    <w:rsid w:val="00F67784"/>
    <w:rsid w:val="00FA1958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FB6A2"/>
  <w15:chartTrackingRefBased/>
  <w15:docId w15:val="{63080C5F-9438-4A6E-BDF9-433B26F9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E0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4E0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AD4E00"/>
    <w:rPr>
      <w:b/>
      <w:bCs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AD4E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AD4E0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E00"/>
  </w:style>
  <w:style w:type="paragraph" w:styleId="Pieddepage">
    <w:name w:val="footer"/>
    <w:basedOn w:val="Normal"/>
    <w:link w:val="PieddepageCar"/>
    <w:uiPriority w:val="99"/>
    <w:unhideWhenUsed/>
    <w:rsid w:val="00AD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E00"/>
  </w:style>
  <w:style w:type="paragraph" w:customStyle="1" w:styleId="intituldelarrt">
    <w:name w:val="intitulé de l'arrêté"/>
    <w:basedOn w:val="Normal"/>
    <w:rsid w:val="00AD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AD4E0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D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cdg39</dc:creator>
  <cp:keywords/>
  <dc:description/>
  <cp:lastModifiedBy>Agnes ARNOULD</cp:lastModifiedBy>
  <cp:revision>4</cp:revision>
  <dcterms:created xsi:type="dcterms:W3CDTF">2021-10-08T12:56:00Z</dcterms:created>
  <dcterms:modified xsi:type="dcterms:W3CDTF">2021-10-08T13:08:00Z</dcterms:modified>
</cp:coreProperties>
</file>