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intituldelarrt"/>
        <w:jc w:val="lef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Timbre ou logo de la Collectivité</w:t>
      </w:r>
      <w:bookmarkStart w:id="0" w:name="_GoBack"/>
      <w:bookmarkEnd w:id="0"/>
    </w:p>
    <w:p>
      <w:pPr>
        <w:pStyle w:val="intituldelarrt"/>
        <w:jc w:val="left"/>
        <w:rPr>
          <w:rFonts w:ascii="Times New Roman" w:hAnsi="Times New Roman" w:cs="Times New Roman"/>
          <w:iCs/>
          <w:sz w:val="24"/>
        </w:rPr>
      </w:pPr>
    </w:p>
    <w:p>
      <w:pPr>
        <w:pStyle w:val="intituldelarrt"/>
        <w:rPr>
          <w:rFonts w:ascii="Times New Roman" w:hAnsi="Times New Roman" w:cs="Times New Roman"/>
          <w:i/>
          <w:iCs/>
          <w:sz w:val="24"/>
        </w:rPr>
      </w:pPr>
    </w:p>
    <w:p>
      <w:pPr>
        <w:pStyle w:val="intituldelarr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(Fonctionnaire territorial)</w:t>
      </w:r>
    </w:p>
    <w:p>
      <w:pPr>
        <w:pStyle w:val="intituldelarrt"/>
        <w:rPr>
          <w:rFonts w:ascii="Times New Roman" w:hAnsi="Times New Roman" w:cs="Times New Roman"/>
          <w:sz w:val="24"/>
        </w:rPr>
      </w:pPr>
    </w:p>
    <w:p>
      <w:pPr>
        <w:pStyle w:val="intituldelar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ARRETE</w:t>
      </w:r>
    </w:p>
    <w:p>
      <w:pPr>
        <w:pStyle w:val="intituldelar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MAINTIEN EN SURNOMBRE</w:t>
      </w:r>
    </w:p>
    <w:p>
      <w:pPr>
        <w:pStyle w:val="intituldelarr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</w:rPr>
        <w:t>absence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de poste)</w:t>
      </w:r>
    </w:p>
    <w:p>
      <w:pPr>
        <w:pStyle w:val="intituldelarrt"/>
        <w:rPr>
          <w:rFonts w:ascii="Times New Roman" w:hAnsi="Times New Roman" w:cs="Times New Roman"/>
          <w:sz w:val="24"/>
        </w:rPr>
      </w:pPr>
    </w:p>
    <w:p>
      <w:pPr>
        <w:pStyle w:val="intituldelar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M ............................................................................................</w:t>
      </w:r>
    </w:p>
    <w:p>
      <w:pPr>
        <w:pStyle w:val="intituldelar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......................................................................................</w:t>
      </w:r>
    </w:p>
    <w:p>
      <w:pPr>
        <w:pStyle w:val="intituldelarrt"/>
        <w:jc w:val="right"/>
        <w:rPr>
          <w:sz w:val="24"/>
          <w:szCs w:val="24"/>
        </w:rPr>
      </w:pPr>
    </w:p>
    <w:p>
      <w:pPr>
        <w:pStyle w:val="intituldelarrt"/>
        <w:jc w:val="right"/>
        <w:rPr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Maire </w:t>
      </w:r>
      <w:r>
        <w:rPr>
          <w:rFonts w:ascii="Times New Roman" w:hAnsi="Times New Roman" w:cs="Times New Roman"/>
          <w:i/>
          <w:iCs/>
          <w:sz w:val="24"/>
          <w:szCs w:val="24"/>
        </w:rPr>
        <w:t>(ou le Président)</w:t>
      </w:r>
      <w:r>
        <w:rPr>
          <w:rFonts w:ascii="Times New Roman" w:hAnsi="Times New Roman" w:cs="Times New Roman"/>
          <w:sz w:val="24"/>
          <w:szCs w:val="24"/>
        </w:rPr>
        <w:t xml:space="preserve"> de ........................................................................................,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publique, notamment le titre IV relatif à la perte et la suppression d’emploi,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décret n° 86-68 du 13 janvier 1986 modifié, relatif aux positions de détachement, hors cadres, de disponibilité et de congé parental des fonctionnaires territoriaux,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l’arrêté du……........, plaçant M………………………………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(grade)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......................................................................, en position de détachement auprès de ......................................................................................................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(administration ou établissement d’accueil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pour une durée de ........................, à compter du ............................,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la demande de réintégration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(ou de remise à disposition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formulée par l’intéressé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(e)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(ou l’administration d’accueil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Considérant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qu’aucun emploi correspondant au grade de .................................................................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n’est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vacant,</w:t>
      </w:r>
    </w:p>
    <w:p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Considérant l’information adressée au .................................................... </w:t>
      </w:r>
      <w:r>
        <w:rPr>
          <w:rFonts w:ascii="Times New Roman" w:hAnsi="Times New Roman" w:cs="Times New Roman"/>
          <w:b/>
          <w:iCs/>
          <w:color w:val="FF00FF"/>
          <w:sz w:val="24"/>
          <w:szCs w:val="24"/>
        </w:rPr>
        <w:t>(CNFPT-catégorie A), (Centre de Gestion-catégories B et C)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 .............................................,</w:t>
      </w:r>
    </w:p>
    <w:p>
      <w:pPr>
        <w:pStyle w:val="arrte"/>
        <w:rPr>
          <w:rFonts w:ascii="Times New Roman" w:hAnsi="Times New Roman" w:cs="Times New Roman"/>
          <w:sz w:val="24"/>
          <w:szCs w:val="24"/>
        </w:rPr>
      </w:pPr>
    </w:p>
    <w:p>
      <w:pPr>
        <w:pStyle w:val="arr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ARRETE</w:t>
      </w:r>
    </w:p>
    <w:p>
      <w:pPr>
        <w:pStyle w:val="articlen"/>
        <w:rPr>
          <w:rFonts w:ascii="Times New Roman" w:hAnsi="Times New Roman" w:cs="Times New Roman"/>
          <w:sz w:val="24"/>
          <w:szCs w:val="24"/>
        </w:rPr>
      </w:pPr>
    </w:p>
    <w:p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1 </w:t>
      </w: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.............................................................,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(grade)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..............................................................................., échelon .....…………....., est maintenu</w:t>
      </w:r>
      <w:r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en surnombre dans la collectivité à compter du ....…......................, et sera rémunéré</w:t>
      </w:r>
      <w:r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sur la base de l’Indice Brut .....………....., Indice Majoré ...………….......,</w:t>
      </w:r>
    </w:p>
    <w:p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2 </w:t>
      </w:r>
    </w:p>
    <w:p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........................................................................, a priorité pour être affecté</w:t>
      </w:r>
      <w:r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dans un emploi correspondant à son grade au sein de ........................................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collectivité</w:t>
      </w:r>
      <w:proofErr w:type="gramEnd"/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 ou établissement)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,</w:t>
      </w:r>
    </w:p>
    <w:p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3 </w:t>
      </w: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terme du délai d’un an de maintien en surnombre, M ..................................................................., est pris</w:t>
      </w:r>
      <w:r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en charge par ........................................................................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(le CNFPT catégorie A)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(le Centre de Gestion-catégories B et C)</w:t>
      </w:r>
      <w:r>
        <w:rPr>
          <w:rFonts w:ascii="Times New Roman" w:hAnsi="Times New Roman" w:cs="Times New Roman"/>
          <w:sz w:val="24"/>
          <w:szCs w:val="24"/>
        </w:rPr>
        <w:t>. </w:t>
      </w: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 la période de prise en charge le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(CNFPT)</w:t>
      </w:r>
      <w:r>
        <w:rPr>
          <w:rFonts w:ascii="Times New Roman" w:hAnsi="Times New Roman" w:cs="Times New Roman"/>
          <w:sz w:val="24"/>
          <w:szCs w:val="24"/>
        </w:rPr>
        <w:t xml:space="preserve"> ou le </w:t>
      </w:r>
      <w:r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(Centre de Gestion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perçoit une contribution de la collectivité dont le montant est fixé aux articles L.842-25 et suivants du Code général de la fonction publique.</w:t>
      </w:r>
    </w:p>
    <w:p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4 </w:t>
      </w:r>
    </w:p>
    <w:p>
      <w:pPr>
        <w:pStyle w:val="articlecontenu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 Général est chargé de l’exécution du présent arrêté qui sera :</w:t>
      </w:r>
    </w:p>
    <w:p>
      <w:pPr>
        <w:pStyle w:val="notifi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Notifié à l’intéressé</w:t>
      </w:r>
      <w:r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notif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Ampliation adressée au 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notif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Président du Centre de Gestion du Jura et au Comptable de la Collectivité,</w:t>
      </w:r>
    </w:p>
    <w:p>
      <w:pPr>
        <w:pStyle w:val="notifi"/>
        <w:rPr>
          <w:rFonts w:ascii="Times New Roman" w:hAnsi="Times New Roman" w:cs="Times New Roman"/>
        </w:rPr>
      </w:pPr>
    </w:p>
    <w:p>
      <w:pPr>
        <w:pStyle w:val="notifi"/>
        <w:rPr>
          <w:rFonts w:ascii="Times New Roman" w:hAnsi="Times New Roman" w:cs="Times New Roman"/>
        </w:rPr>
      </w:pPr>
    </w:p>
    <w:p>
      <w:pPr>
        <w:pStyle w:val="Signatu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.................................... le ....................................</w:t>
      </w:r>
    </w:p>
    <w:p>
      <w:pPr>
        <w:pStyle w:val="Signatur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Le Maire </w:t>
      </w:r>
      <w:r>
        <w:rPr>
          <w:rFonts w:ascii="Times New Roman" w:hAnsi="Times New Roman" w:cs="Times New Roman"/>
          <w:i/>
          <w:iCs/>
        </w:rPr>
        <w:t>(ou le Président)</w:t>
      </w:r>
    </w:p>
    <w:p>
      <w:pPr>
        <w:pStyle w:val="Signature"/>
        <w:ind w:left="567"/>
        <w:jc w:val="left"/>
        <w:rPr>
          <w:rFonts w:ascii="Times New Roman" w:hAnsi="Times New Roman" w:cs="Times New Roman"/>
          <w:i/>
          <w:iCs/>
        </w:rPr>
      </w:pPr>
    </w:p>
    <w:p>
      <w:pPr>
        <w:pStyle w:val="Signature"/>
        <w:ind w:left="567"/>
        <w:jc w:val="left"/>
        <w:rPr>
          <w:rFonts w:ascii="Times New Roman" w:hAnsi="Times New Roman" w:cs="Times New Roman"/>
          <w:i/>
          <w:iCs/>
          <w:sz w:val="24"/>
        </w:rPr>
      </w:pPr>
    </w:p>
    <w:p>
      <w:pPr>
        <w:pStyle w:val="recours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>Le Maire (</w:t>
      </w:r>
      <w:r>
        <w:rPr>
          <w:rFonts w:ascii="Times New Roman" w:hAnsi="Times New Roman" w:cs="Times New Roman"/>
          <w:i/>
          <w:iCs/>
          <w:sz w:val="20"/>
        </w:rPr>
        <w:t>ou le Président),</w:t>
      </w:r>
    </w:p>
    <w:p>
      <w:pPr>
        <w:pStyle w:val="recours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certifie sous sa responsabilité le caractère exécutoire de cet acte,</w:t>
      </w:r>
    </w:p>
    <w:p>
      <w:pPr>
        <w:pStyle w:val="recours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informe que le présent arrêté peut faire l’objet d’un recours pour excès de pouvoir devant le Tribunal Administratif de Besançon via le site www.telerecours.fr dans un délai de deux mois à compter de la présente notification.</w:t>
      </w:r>
    </w:p>
    <w:p>
      <w:pPr>
        <w:pStyle w:val="recours"/>
        <w:rPr>
          <w:rFonts w:ascii="Times New Roman" w:hAnsi="Times New Roman" w:cs="Times New Roman"/>
          <w:sz w:val="20"/>
        </w:rPr>
      </w:pPr>
    </w:p>
    <w:p>
      <w:pPr>
        <w:pStyle w:val="recours"/>
        <w:rPr>
          <w:rFonts w:ascii="Times New Roman" w:hAnsi="Times New Roman" w:cs="Times New Roman"/>
          <w:sz w:val="20"/>
        </w:rPr>
      </w:pPr>
    </w:p>
    <w:p>
      <w:pPr>
        <w:pStyle w:val="recour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Notifié le .....................................</w:t>
      </w:r>
    </w:p>
    <w:p>
      <w:pPr>
        <w:pStyle w:val="recours"/>
        <w:rPr>
          <w:rFonts w:ascii="Times New Roman" w:hAnsi="Times New Roman" w:cs="Times New Roman"/>
          <w:sz w:val="24"/>
        </w:rPr>
      </w:pPr>
    </w:p>
    <w:p>
      <w:pPr>
        <w:pStyle w:val="recour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 de l’agent :                       </w:t>
      </w:r>
    </w:p>
    <w:sectPr>
      <w:headerReference w:type="default" r:id="rId7"/>
      <w:pgSz w:w="11906" w:h="16838" w:code="9"/>
      <w:pgMar w:top="737" w:right="1133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  <w:rPr>
        <w:color w:val="FF00FF"/>
      </w:rPr>
    </w:pPr>
    <w:r>
      <w:rPr>
        <w:color w:val="FF00FF"/>
      </w:rPr>
      <w:t>Espace Ressources – Centre de Gestion du Jura – Dernière mise à jour : 15 septembre 2023</w:t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64C223F"/>
    <w:multiLevelType w:val="singleLevel"/>
    <w:tmpl w:val="2CD8ABA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01407F-F75A-44DE-8C87-BE86E05D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rr&#234;t&#233;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ArrêtéVierge</Template>
  <TotalTime>1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CDG 39</dc:creator>
  <cp:lastModifiedBy>a.arnould</cp:lastModifiedBy>
  <cp:revision>2</cp:revision>
  <cp:lastPrinted>1998-12-30T09:18:00Z</cp:lastPrinted>
  <dcterms:created xsi:type="dcterms:W3CDTF">2023-09-29T13:03:00Z</dcterms:created>
  <dcterms:modified xsi:type="dcterms:W3CDTF">2023-09-29T13:03:00Z</dcterms:modified>
</cp:coreProperties>
</file>